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1E8FE068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12637E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11343D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A52A2F" w:rsidRPr="00A52A2F">
        <w:rPr>
          <w:rFonts w:ascii="Arial" w:hAnsi="Arial" w:cs="Arial"/>
          <w:b/>
          <w:sz w:val="24"/>
          <w:szCs w:val="24"/>
        </w:rPr>
        <w:t>R4-2503594</w:t>
      </w:r>
    </w:p>
    <w:p w14:paraId="6A836FF5" w14:textId="5151CD90" w:rsidR="00A6261E" w:rsidRPr="0011343D" w:rsidRDefault="0011343D" w:rsidP="0011343D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Wuhan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China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11st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April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EA42F7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</w:p>
    <w:p w14:paraId="4F6B0988" w14:textId="1E9FB498" w:rsidR="00A6261E" w:rsidRPr="00576FCA" w:rsidRDefault="00A6261E" w:rsidP="007B7145">
      <w:pPr>
        <w:tabs>
          <w:tab w:val="left" w:pos="2820"/>
        </w:tabs>
        <w:spacing w:after="120"/>
        <w:jc w:val="both"/>
        <w:rPr>
          <w:rFonts w:ascii="Arial" w:hAnsi="Arial" w:cs="Arial"/>
          <w:b/>
          <w:lang w:val="en-US"/>
        </w:rPr>
      </w:pP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340A52E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 w:rsidRPr="000A6DAC">
        <w:rPr>
          <w:rFonts w:ascii="Arial" w:hAnsi="Arial" w:cs="Arial" w:hint="eastAsia"/>
          <w:lang w:val="en-US" w:eastAsia="ko-KR"/>
        </w:rPr>
        <w:t>7</w:t>
      </w:r>
      <w:r w:rsidR="001365F3" w:rsidRPr="000A6DAC">
        <w:rPr>
          <w:rFonts w:ascii="Arial" w:hAnsi="Arial" w:cs="Arial"/>
          <w:lang w:val="en-US" w:eastAsia="ko-KR"/>
        </w:rPr>
        <w:t>.2</w:t>
      </w:r>
      <w:r w:rsidR="0012637E" w:rsidRPr="000A6DAC">
        <w:rPr>
          <w:rFonts w:ascii="Arial" w:hAnsi="Arial" w:cs="Arial" w:hint="eastAsia"/>
          <w:lang w:val="en-US" w:eastAsia="ko-KR"/>
        </w:rPr>
        <w:t>5</w:t>
      </w:r>
      <w:r w:rsidR="001365F3" w:rsidRPr="000A6DAC">
        <w:rPr>
          <w:rFonts w:ascii="Arial" w:hAnsi="Arial" w:cs="Arial"/>
          <w:lang w:val="en-US" w:eastAsia="ko-KR"/>
        </w:rPr>
        <w:t>.2.</w:t>
      </w:r>
      <w:r w:rsidR="00893BC2" w:rsidRPr="000A6DAC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04EFE0B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5116B37" w14:textId="77777777" w:rsidR="002E38A4" w:rsidRPr="00714B57" w:rsidRDefault="002E38A4" w:rsidP="00004C34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</w:p>
    <w:p w14:paraId="0204BBFF" w14:textId="5D30C918" w:rsidR="00004C34" w:rsidRPr="00FC3153" w:rsidRDefault="00004C34" w:rsidP="00004C34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previous meeting, f</w:t>
      </w:r>
      <w:r w:rsidRPr="00FC3153">
        <w:rPr>
          <w:rFonts w:eastAsiaTheme="minorEastAsia" w:hint="eastAsia"/>
          <w:bCs/>
          <w:lang w:val="en-US" w:eastAsia="ko-KR" w:bidi="ar"/>
        </w:rPr>
        <w:t>ollowing</w:t>
      </w:r>
      <w:r>
        <w:rPr>
          <w:rFonts w:eastAsiaTheme="minorEastAsia" w:hint="eastAsia"/>
          <w:bCs/>
          <w:lang w:val="en-US" w:eastAsia="ko-KR" w:bidi="ar"/>
        </w:rPr>
        <w:t xml:space="preserve"> agreement was captured in </w:t>
      </w:r>
      <w:proofErr w:type="gramStart"/>
      <w:r>
        <w:rPr>
          <w:rFonts w:eastAsiaTheme="minorEastAsia" w:hint="eastAsia"/>
          <w:bCs/>
          <w:lang w:val="en-US" w:eastAsia="ko-KR" w:bidi="ar"/>
        </w:rPr>
        <w:t>WF[</w:t>
      </w:r>
      <w:proofErr w:type="gramEnd"/>
      <w:r>
        <w:rPr>
          <w:rFonts w:eastAsiaTheme="minorEastAsia" w:hint="eastAsia"/>
          <w:bCs/>
          <w:lang w:val="en-US" w:eastAsia="ko-KR" w:bidi="ar"/>
        </w:rPr>
        <w:t>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C34" w14:paraId="3006AFD9" w14:textId="77777777" w:rsidTr="002A2676">
        <w:tc>
          <w:tcPr>
            <w:tcW w:w="9855" w:type="dxa"/>
          </w:tcPr>
          <w:p w14:paraId="1418EB41" w14:textId="77777777" w:rsidR="00542189" w:rsidRPr="001C5AEE" w:rsidRDefault="00542189" w:rsidP="00542189">
            <w:r w:rsidRPr="001C5AEE">
              <w:t xml:space="preserve">Sub-topic 1-1 SSB adaptation – Scenario </w:t>
            </w:r>
          </w:p>
          <w:p w14:paraId="1B05DA6F" w14:textId="77777777" w:rsidR="00542189" w:rsidRDefault="00542189" w:rsidP="00542189">
            <w:pPr>
              <w:rPr>
                <w:b/>
                <w:u w:val="single"/>
                <w:lang w:eastAsia="ko-KR"/>
              </w:rPr>
            </w:pPr>
            <w:bookmarkStart w:id="0" w:name="OLE_LINK16"/>
            <w:r w:rsidRPr="001C5AEE">
              <w:rPr>
                <w:b/>
                <w:u w:val="single"/>
                <w:lang w:eastAsia="ko-KR"/>
              </w:rPr>
              <w:t>Issue 1-1-1: Scenario clarification based on RAN1 progress</w:t>
            </w:r>
            <w:bookmarkEnd w:id="0"/>
          </w:p>
          <w:p w14:paraId="596C1D52" w14:textId="4D2560F4" w:rsidR="00D600FF" w:rsidRPr="001C5AEE" w:rsidRDefault="00D600FF" w:rsidP="00D600FF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1C5AEE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1C5AEE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23ADC19C" w14:textId="77777777" w:rsidR="00D600FF" w:rsidRPr="001C5AEE" w:rsidRDefault="00D600FF" w:rsidP="00D600FF">
            <w:pPr>
              <w:pStyle w:val="ad"/>
              <w:numPr>
                <w:ilvl w:val="1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Per RAN1 agreements, RAN4 to take following as starting point for SSB adaption discussion:</w:t>
            </w:r>
          </w:p>
          <w:p w14:paraId="5BE949F3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CONNECTED mode</w:t>
            </w:r>
            <w:r w:rsidRPr="001C5AEE">
              <w:rPr>
                <w:szCs w:val="21"/>
                <w:highlight w:val="green"/>
                <w:u w:val="single"/>
              </w:rPr>
              <w:t xml:space="preserve">, and </w:t>
            </w:r>
          </w:p>
          <w:p w14:paraId="1FC6C5AC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 xml:space="preserve">SSB adaptation for </w:t>
            </w:r>
            <w:proofErr w:type="spellStart"/>
            <w:r w:rsidRPr="001C5AEE">
              <w:rPr>
                <w:szCs w:val="21"/>
                <w:highlight w:val="green"/>
              </w:rPr>
              <w:t>SCell</w:t>
            </w:r>
            <w:proofErr w:type="spellEnd"/>
            <w:r w:rsidRPr="001C5AEE">
              <w:rPr>
                <w:szCs w:val="21"/>
                <w:highlight w:val="green"/>
                <w:u w:val="single"/>
              </w:rPr>
              <w:t>, and</w:t>
            </w:r>
          </w:p>
          <w:p w14:paraId="279A1B8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SSB adaptation for NCD-SSB</w:t>
            </w:r>
            <w:r w:rsidRPr="001C5AEE">
              <w:rPr>
                <w:szCs w:val="21"/>
                <w:highlight w:val="green"/>
                <w:u w:val="single"/>
              </w:rPr>
              <w:t>, and</w:t>
            </w:r>
          </w:p>
          <w:p w14:paraId="5E1E947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SSB periodicity adaptation in time-domain</w:t>
            </w:r>
          </w:p>
          <w:p w14:paraId="56322FDC" w14:textId="77777777" w:rsidR="00D600FF" w:rsidRPr="001C5AEE" w:rsidRDefault="00D600FF" w:rsidP="00D600FF">
            <w:pPr>
              <w:snapToGrid w:val="0"/>
              <w:spacing w:after="120"/>
              <w:ind w:left="1420"/>
              <w:rPr>
                <w:sz w:val="21"/>
                <w:szCs w:val="21"/>
                <w:lang w:eastAsia="zh-CN"/>
              </w:rPr>
            </w:pPr>
            <w:r w:rsidRPr="001C5AEE">
              <w:rPr>
                <w:sz w:val="21"/>
                <w:szCs w:val="21"/>
                <w:highlight w:val="green"/>
                <w:lang w:eastAsia="zh-CN"/>
              </w:rPr>
              <w:t xml:space="preserve">Note: Above could be further updated based on further RAN1 progress (e.g. </w:t>
            </w:r>
            <w:proofErr w:type="spellStart"/>
            <w:r w:rsidRPr="001C5AEE">
              <w:rPr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1C5AEE">
              <w:rPr>
                <w:sz w:val="21"/>
                <w:szCs w:val="21"/>
                <w:highlight w:val="green"/>
                <w:lang w:eastAsia="zh-CN"/>
              </w:rPr>
              <w:t>, other adaptation mechanism)</w:t>
            </w:r>
          </w:p>
          <w:p w14:paraId="0D42DEDB" w14:textId="77777777" w:rsidR="00D600FF" w:rsidRDefault="00D600FF" w:rsidP="00D600FF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</w:pPr>
          </w:p>
          <w:p w14:paraId="57FB5E31" w14:textId="2AE4FFB4" w:rsidR="00D600FF" w:rsidRPr="001C5AEE" w:rsidRDefault="00D600FF" w:rsidP="00D600FF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</w:pPr>
            <w:proofErr w:type="gramStart"/>
            <w:r w:rsidRPr="001C5AEE"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  <w:t>Agreement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hint="eastAsia"/>
                <w:color w:val="000000" w:themeColor="text1"/>
                <w:sz w:val="21"/>
                <w:szCs w:val="21"/>
                <w:highlight w:val="green"/>
                <w:lang w:eastAsia="ko-KR"/>
              </w:rPr>
              <w:t>RAN4#113)</w:t>
            </w:r>
            <w:r w:rsidRPr="001C5AEE"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  <w:t>:</w:t>
            </w:r>
          </w:p>
          <w:p w14:paraId="6159655A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color w:val="000000" w:themeColor="text1"/>
                <w:szCs w:val="21"/>
                <w:highlight w:val="green"/>
              </w:rPr>
            </w:pPr>
            <w:r w:rsidRPr="001C5AEE">
              <w:rPr>
                <w:color w:val="000000" w:themeColor="text1"/>
                <w:szCs w:val="21"/>
                <w:highlight w:val="green"/>
              </w:rPr>
              <w:t>No RRM impacts for SSB adaptation requirement for IDLE mode.</w:t>
            </w:r>
          </w:p>
          <w:p w14:paraId="3D92089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color w:val="000000" w:themeColor="text1"/>
                <w:szCs w:val="21"/>
                <w:highlight w:val="green"/>
              </w:rPr>
            </w:pPr>
            <w:r w:rsidRPr="001C5AEE">
              <w:rPr>
                <w:color w:val="000000" w:themeColor="text1"/>
                <w:szCs w:val="21"/>
                <w:highlight w:val="green"/>
              </w:rPr>
              <w:t>No RRM impacts for Cell DTX.</w:t>
            </w:r>
          </w:p>
          <w:p w14:paraId="55772CB7" w14:textId="77777777" w:rsidR="00D600FF" w:rsidRPr="00D600FF" w:rsidRDefault="00D600FF" w:rsidP="00542189">
            <w:pPr>
              <w:rPr>
                <w:b/>
                <w:u w:val="single"/>
                <w:lang w:eastAsia="ko-KR"/>
              </w:rPr>
            </w:pPr>
          </w:p>
          <w:p w14:paraId="4A99822E" w14:textId="665E5488" w:rsidR="00542189" w:rsidRPr="001C5AEE" w:rsidRDefault="00542189" w:rsidP="00542189">
            <w:pPr>
              <w:rPr>
                <w:highlight w:val="green"/>
                <w:lang w:val="sv-SE" w:eastAsia="zh-CN"/>
              </w:rPr>
            </w:pPr>
            <w:r w:rsidRPr="001C5AEE">
              <w:rPr>
                <w:highlight w:val="green"/>
                <w:lang w:val="sv-SE" w:eastAsia="zh-CN"/>
              </w:rPr>
              <w:t>Agreement</w:t>
            </w:r>
            <w:r w:rsidR="00D600FF">
              <w:rPr>
                <w:rFonts w:hint="eastAsia"/>
                <w:highlight w:val="green"/>
                <w:lang w:val="sv-SE" w:eastAsia="ko-KR"/>
              </w:rPr>
              <w:t>(RAN4#114)</w:t>
            </w:r>
            <w:r w:rsidRPr="001C5AEE">
              <w:rPr>
                <w:highlight w:val="green"/>
                <w:lang w:val="sv-SE" w:eastAsia="zh-CN"/>
              </w:rPr>
              <w:t>:</w:t>
            </w:r>
          </w:p>
          <w:p w14:paraId="7E23FED7" w14:textId="77777777" w:rsidR="00542189" w:rsidRPr="001C5AEE" w:rsidRDefault="00542189" w:rsidP="005421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lastRenderedPageBreak/>
              <w:t>Further clarification on the scope of RRM impact for SSB adaption:</w:t>
            </w:r>
          </w:p>
          <w:p w14:paraId="45F48008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 xml:space="preserve">No RRM impacts for SSB adaptation requirement for </w:t>
            </w:r>
            <w:proofErr w:type="spellStart"/>
            <w:r w:rsidRPr="001C5AEE">
              <w:rPr>
                <w:rFonts w:eastAsia="SimSun"/>
                <w:szCs w:val="24"/>
                <w:lang w:eastAsia="zh-CN"/>
              </w:rPr>
              <w:t>PCell</w:t>
            </w:r>
            <w:proofErr w:type="spellEnd"/>
            <w:r w:rsidRPr="001C5AEE">
              <w:rPr>
                <w:rFonts w:eastAsia="SimSun"/>
                <w:szCs w:val="24"/>
                <w:lang w:eastAsia="zh-CN"/>
              </w:rPr>
              <w:t>:</w:t>
            </w:r>
          </w:p>
          <w:p w14:paraId="4FE08B8C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Frequency location is same before and after SSB adaptation.</w:t>
            </w:r>
          </w:p>
          <w:p w14:paraId="74564F20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No change to spatial relation (in terms of QCL assumption) for the same SSB index before and after SSB adaptation</w:t>
            </w:r>
          </w:p>
          <w:p w14:paraId="2E267397" w14:textId="77777777" w:rsidR="00542189" w:rsidRPr="001C5AEE" w:rsidRDefault="00542189" w:rsidP="005421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Note: Above could be further updated based on further RAN1 progress if any.</w:t>
            </w:r>
          </w:p>
          <w:p w14:paraId="29150864" w14:textId="77777777" w:rsidR="00542189" w:rsidRPr="00542189" w:rsidRDefault="00542189" w:rsidP="00542189"/>
          <w:p w14:paraId="5875889C" w14:textId="77777777" w:rsidR="002413D4" w:rsidRPr="00542189" w:rsidRDefault="002413D4" w:rsidP="00C40998">
            <w:pPr>
              <w:autoSpaceDN w:val="0"/>
              <w:snapToGrid w:val="0"/>
              <w:spacing w:after="120" w:line="276" w:lineRule="auto"/>
              <w:ind w:left="720"/>
              <w:rPr>
                <w:rFonts w:eastAsiaTheme="minorEastAsia"/>
                <w:bCs/>
                <w:lang w:eastAsia="ko-KR" w:bidi="ar"/>
              </w:rPr>
            </w:pPr>
          </w:p>
        </w:tc>
      </w:tr>
    </w:tbl>
    <w:p w14:paraId="15F97FF1" w14:textId="77777777" w:rsidR="00E803FE" w:rsidRDefault="00E803FE" w:rsidP="00E15DC5">
      <w:pPr>
        <w:pStyle w:val="a0"/>
        <w:jc w:val="both"/>
        <w:rPr>
          <w:lang w:val="en-US" w:eastAsia="ko-KR"/>
        </w:rPr>
      </w:pPr>
    </w:p>
    <w:p w14:paraId="35DB0182" w14:textId="4263C01A" w:rsidR="00A41338" w:rsidRDefault="00AC3E3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previous meeting, RAN4 had further clarification on the scope of RRM impact for SSB adaptation. </w:t>
      </w:r>
      <w:r w:rsidR="004F0DA8">
        <w:rPr>
          <w:rFonts w:hint="eastAsia"/>
          <w:lang w:val="en-US" w:eastAsia="ko-KR"/>
        </w:rPr>
        <w:t>If there is no further progress in other WG, possible scenario can be as follows:</w:t>
      </w:r>
    </w:p>
    <w:p w14:paraId="7236FE13" w14:textId="184D1487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CONNECTED mode</w:t>
      </w:r>
    </w:p>
    <w:p w14:paraId="453D6140" w14:textId="561E76A0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SSB adaptation for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15996F23" w14:textId="77C121CA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adaptation for NCD-SSB</w:t>
      </w:r>
    </w:p>
    <w:p w14:paraId="1E1CA8A4" w14:textId="09658E00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adaptation in time-domain only for SSB periodicity</w:t>
      </w:r>
    </w:p>
    <w:p w14:paraId="1DE93E9B" w14:textId="418CDDAF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Frequency location is same before and after SSB adaptation</w:t>
      </w:r>
    </w:p>
    <w:p w14:paraId="1DACAE26" w14:textId="2E8E42DC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index is same before and after SSB adaptation</w:t>
      </w:r>
    </w:p>
    <w:p w14:paraId="41309054" w14:textId="77777777" w:rsidR="00D600FF" w:rsidRDefault="00D600FF" w:rsidP="00E15DC5">
      <w:pPr>
        <w:pStyle w:val="a0"/>
        <w:jc w:val="both"/>
        <w:rPr>
          <w:lang w:val="en-US" w:eastAsia="ko-KR"/>
        </w:rPr>
      </w:pPr>
    </w:p>
    <w:p w14:paraId="77936512" w14:textId="77777777" w:rsidR="00A41338" w:rsidRDefault="00A41338" w:rsidP="00E15DC5">
      <w:pPr>
        <w:pStyle w:val="a0"/>
        <w:jc w:val="both"/>
        <w:rPr>
          <w:lang w:val="en-US" w:eastAsia="ko-KR"/>
        </w:rPr>
      </w:pPr>
    </w:p>
    <w:p w14:paraId="3F07320B" w14:textId="740A965E" w:rsidR="00542189" w:rsidRDefault="00542189" w:rsidP="00542189">
      <w:pPr>
        <w:pStyle w:val="20"/>
        <w:rPr>
          <w:lang w:eastAsia="ko-KR"/>
        </w:rPr>
      </w:pPr>
      <w:r>
        <w:rPr>
          <w:rFonts w:hint="eastAsia"/>
          <w:lang w:eastAsia="ko-KR"/>
        </w:rPr>
        <w:t>L1 requirements for SSB adaptation</w:t>
      </w:r>
    </w:p>
    <w:p w14:paraId="512F74F3" w14:textId="4C960D7A" w:rsidR="00542189" w:rsidRDefault="00A94CB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Following is the agreement for L1 measurement </w:t>
      </w:r>
      <w:proofErr w:type="spellStart"/>
      <w:r>
        <w:rPr>
          <w:rFonts w:hint="eastAsia"/>
          <w:lang w:val="en-US" w:eastAsia="ko-KR"/>
        </w:rPr>
        <w:t>achevied</w:t>
      </w:r>
      <w:proofErr w:type="spellEnd"/>
      <w:r>
        <w:rPr>
          <w:rFonts w:hint="eastAsia"/>
          <w:lang w:val="en-US" w:eastAsia="ko-KR"/>
        </w:rPr>
        <w:t xml:space="preserve"> in last two meetings.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0998" w14:paraId="20A63443" w14:textId="77777777" w:rsidTr="00C40998">
        <w:tc>
          <w:tcPr>
            <w:tcW w:w="9855" w:type="dxa"/>
          </w:tcPr>
          <w:p w14:paraId="586CC156" w14:textId="77777777" w:rsidR="00C40998" w:rsidRDefault="00C40998" w:rsidP="00C40998">
            <w:pPr>
              <w:rPr>
                <w:lang w:eastAsia="ko-KR"/>
              </w:rPr>
            </w:pPr>
          </w:p>
          <w:p w14:paraId="1A729282" w14:textId="77777777" w:rsidR="00517DCB" w:rsidRPr="001C5AEE" w:rsidRDefault="00517DCB" w:rsidP="00517DCB">
            <w:pPr>
              <w:rPr>
                <w:b/>
                <w:u w:val="single"/>
                <w:lang w:eastAsia="ko-KR"/>
              </w:rPr>
            </w:pPr>
            <w:r w:rsidRPr="001C5AEE">
              <w:rPr>
                <w:b/>
                <w:u w:val="single"/>
                <w:lang w:eastAsia="ko-KR"/>
              </w:rPr>
              <w:t>Issue 1-2-1: L1 requirements at transition</w:t>
            </w:r>
          </w:p>
          <w:p w14:paraId="386B41C5" w14:textId="66D852F7" w:rsidR="00517DCB" w:rsidRPr="001C5AEE" w:rsidRDefault="00517DCB" w:rsidP="00517DCB">
            <w:pPr>
              <w:rPr>
                <w:highlight w:val="green"/>
                <w:lang w:eastAsia="ko-KR"/>
              </w:rPr>
            </w:pPr>
            <w:proofErr w:type="gramStart"/>
            <w:r w:rsidRPr="001C5AEE">
              <w:rPr>
                <w:highlight w:val="green"/>
                <w:lang w:eastAsia="ko-KR"/>
              </w:rPr>
              <w:t>Agreement</w:t>
            </w:r>
            <w:r>
              <w:rPr>
                <w:rFonts w:hint="eastAsia"/>
                <w:highlight w:val="green"/>
                <w:lang w:eastAsia="ko-KR"/>
              </w:rPr>
              <w:t>(</w:t>
            </w:r>
            <w:proofErr w:type="gramEnd"/>
            <w:r>
              <w:rPr>
                <w:rFonts w:hint="eastAsia"/>
                <w:highlight w:val="green"/>
                <w:lang w:eastAsia="ko-KR"/>
              </w:rPr>
              <w:t>RAN4#113)</w:t>
            </w:r>
            <w:r w:rsidRPr="001C5AEE">
              <w:rPr>
                <w:highlight w:val="green"/>
                <w:lang w:eastAsia="ko-KR"/>
              </w:rPr>
              <w:t>:</w:t>
            </w:r>
          </w:p>
          <w:p w14:paraId="05C6F36B" w14:textId="77777777" w:rsidR="00517DCB" w:rsidRPr="001C5AEE" w:rsidRDefault="00517DCB" w:rsidP="00517DCB">
            <w:pPr>
              <w:pStyle w:val="ad"/>
              <w:numPr>
                <w:ilvl w:val="1"/>
                <w:numId w:val="13"/>
              </w:numPr>
              <w:spacing w:after="120"/>
              <w:ind w:leftChars="0" w:left="1080"/>
              <w:rPr>
                <w:rFonts w:eastAsia="SimSun"/>
                <w:szCs w:val="24"/>
                <w:highlight w:val="green"/>
                <w:lang w:eastAsia="zh-CN"/>
              </w:rPr>
            </w:pPr>
            <w:r w:rsidRPr="001C5AEE">
              <w:rPr>
                <w:rFonts w:eastAsia="SimSun"/>
                <w:szCs w:val="24"/>
                <w:highlight w:val="green"/>
                <w:lang w:eastAsia="zh-CN"/>
              </w:rPr>
              <w:t>L1 evaluation/measurement period is the maximum of the period corresponding to the SSB before and after adaptation.</w:t>
            </w:r>
          </w:p>
          <w:p w14:paraId="3C7502F9" w14:textId="77777777" w:rsidR="00517DCB" w:rsidRPr="001C5AEE" w:rsidRDefault="00517DCB" w:rsidP="00517DCB">
            <w:pPr>
              <w:pStyle w:val="ad"/>
              <w:numPr>
                <w:ilvl w:val="2"/>
                <w:numId w:val="13"/>
              </w:numPr>
              <w:spacing w:after="120"/>
              <w:ind w:leftChars="0" w:left="1800"/>
              <w:rPr>
                <w:rFonts w:eastAsia="SimSun"/>
                <w:szCs w:val="24"/>
                <w:highlight w:val="green"/>
                <w:lang w:eastAsia="zh-CN"/>
              </w:rPr>
            </w:pPr>
            <w:r w:rsidRPr="001C5AEE">
              <w:rPr>
                <w:rFonts w:eastAsia="SimSun"/>
                <w:szCs w:val="24"/>
                <w:highlight w:val="green"/>
                <w:lang w:eastAsia="zh-CN"/>
              </w:rPr>
              <w:t>FFS the applicable L1 requirements.</w:t>
            </w:r>
          </w:p>
          <w:p w14:paraId="6FFFDFA6" w14:textId="77777777" w:rsidR="00517DCB" w:rsidRPr="001C5AEE" w:rsidRDefault="00517DCB" w:rsidP="00517DCB">
            <w:pPr>
              <w:rPr>
                <w:b/>
                <w:u w:val="single"/>
                <w:lang w:eastAsia="ko-KR"/>
              </w:rPr>
            </w:pPr>
            <w:r w:rsidRPr="001C5AEE">
              <w:rPr>
                <w:b/>
                <w:u w:val="single"/>
                <w:lang w:eastAsia="ko-KR"/>
              </w:rPr>
              <w:t>Issue 1-2-2: L1 requirements subsequent to “transition period”</w:t>
            </w:r>
          </w:p>
          <w:p w14:paraId="4633D14D" w14:textId="0ECC059B" w:rsidR="00517DCB" w:rsidRPr="001C5AEE" w:rsidRDefault="00517DCB" w:rsidP="00517DCB">
            <w:pPr>
              <w:rPr>
                <w:highlight w:val="green"/>
                <w:lang w:eastAsia="ko-KR"/>
              </w:rPr>
            </w:pPr>
            <w:proofErr w:type="gramStart"/>
            <w:r w:rsidRPr="001C5AEE">
              <w:rPr>
                <w:highlight w:val="green"/>
                <w:lang w:eastAsia="ko-KR"/>
              </w:rPr>
              <w:t>Agreement</w:t>
            </w:r>
            <w:r>
              <w:rPr>
                <w:rFonts w:hint="eastAsia"/>
                <w:highlight w:val="green"/>
                <w:lang w:eastAsia="ko-KR"/>
              </w:rPr>
              <w:t>(</w:t>
            </w:r>
            <w:proofErr w:type="gramEnd"/>
            <w:r>
              <w:rPr>
                <w:rFonts w:hint="eastAsia"/>
                <w:highlight w:val="green"/>
                <w:lang w:eastAsia="ko-KR"/>
              </w:rPr>
              <w:t>RAN4#113)</w:t>
            </w:r>
            <w:r w:rsidRPr="001C5AEE">
              <w:rPr>
                <w:highlight w:val="green"/>
                <w:lang w:eastAsia="ko-KR"/>
              </w:rPr>
              <w:t>:</w:t>
            </w:r>
          </w:p>
          <w:p w14:paraId="4CF14353" w14:textId="77777777" w:rsidR="00517DCB" w:rsidRPr="001C5AEE" w:rsidRDefault="00517DCB" w:rsidP="00517DCB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highlight w:val="green"/>
                <w:lang w:eastAsia="zh-CN"/>
              </w:rPr>
            </w:pPr>
            <w:r w:rsidRPr="001C5AEE">
              <w:rPr>
                <w:szCs w:val="24"/>
                <w:highlight w:val="green"/>
                <w:lang w:eastAsia="zh-CN"/>
              </w:rPr>
              <w:t xml:space="preserve">Subsequent to transition period, requirements apply based on the SSB </w:t>
            </w:r>
            <w:r w:rsidRPr="001C5AEE">
              <w:rPr>
                <w:color w:val="000000" w:themeColor="text1"/>
                <w:szCs w:val="21"/>
                <w:highlight w:val="green"/>
              </w:rPr>
              <w:t xml:space="preserve">periodicity </w:t>
            </w:r>
            <w:r w:rsidRPr="001C5AEE">
              <w:rPr>
                <w:szCs w:val="24"/>
                <w:highlight w:val="green"/>
                <w:lang w:eastAsia="zh-CN"/>
              </w:rPr>
              <w:t>after transition for SSB adaptation of periodicity.</w:t>
            </w:r>
          </w:p>
          <w:p w14:paraId="5EB0A483" w14:textId="77777777" w:rsidR="00517DCB" w:rsidRPr="001C5AEE" w:rsidRDefault="00517DCB" w:rsidP="00517DCB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highlight w:val="green"/>
                <w:lang w:eastAsia="zh-CN"/>
              </w:rPr>
            </w:pPr>
            <w:r w:rsidRPr="001C5AEE">
              <w:rPr>
                <w:rFonts w:eastAsia="SimSun"/>
                <w:szCs w:val="24"/>
                <w:highlight w:val="green"/>
                <w:lang w:eastAsia="zh-CN"/>
              </w:rPr>
              <w:t>Note: The transition period is discussed in other issues.</w:t>
            </w:r>
          </w:p>
          <w:p w14:paraId="3EC096CA" w14:textId="77777777" w:rsidR="00517DCB" w:rsidRPr="00517DCB" w:rsidRDefault="00517DCB" w:rsidP="00C40998">
            <w:pPr>
              <w:rPr>
                <w:lang w:eastAsia="ko-KR"/>
              </w:rPr>
            </w:pPr>
          </w:p>
          <w:p w14:paraId="3FDCF367" w14:textId="77777777" w:rsidR="00517DCB" w:rsidRDefault="00517DCB" w:rsidP="00C40998">
            <w:pPr>
              <w:rPr>
                <w:lang w:eastAsia="ko-KR"/>
              </w:rPr>
            </w:pPr>
          </w:p>
          <w:p w14:paraId="7EED4B8D" w14:textId="77777777" w:rsidR="00C40998" w:rsidRPr="001C5AEE" w:rsidRDefault="00C40998" w:rsidP="00C40998">
            <w:pPr>
              <w:rPr>
                <w:b/>
                <w:u w:val="single"/>
                <w:lang w:eastAsia="ko-KR"/>
              </w:rPr>
            </w:pPr>
            <w:r w:rsidRPr="001C5AEE">
              <w:rPr>
                <w:b/>
                <w:u w:val="single"/>
                <w:lang w:eastAsia="ko-KR"/>
              </w:rPr>
              <w:t>Issue 1-2-1: Applicable L1 requirements for SSB adaptation</w:t>
            </w:r>
          </w:p>
          <w:p w14:paraId="70786B36" w14:textId="0A25B1DE" w:rsidR="00C40998" w:rsidRPr="001C5AEE" w:rsidRDefault="00C40998" w:rsidP="00C40998">
            <w:pPr>
              <w:snapToGrid w:val="0"/>
              <w:spacing w:after="120"/>
              <w:rPr>
                <w:b/>
                <w:bCs/>
                <w:highlight w:val="green"/>
                <w:lang w:eastAsia="zh-CN"/>
              </w:rPr>
            </w:pPr>
            <w:proofErr w:type="gramStart"/>
            <w:r w:rsidRPr="001C5AEE">
              <w:rPr>
                <w:b/>
                <w:bCs/>
                <w:highlight w:val="green"/>
                <w:lang w:eastAsia="zh-CN"/>
              </w:rPr>
              <w:t>Agreement</w:t>
            </w:r>
            <w:r w:rsidR="00517DCB">
              <w:rPr>
                <w:rFonts w:hint="eastAsia"/>
                <w:b/>
                <w:bCs/>
                <w:highlight w:val="green"/>
                <w:lang w:eastAsia="ko-KR"/>
              </w:rPr>
              <w:t>(</w:t>
            </w:r>
            <w:proofErr w:type="gramEnd"/>
            <w:r w:rsidR="00517DCB">
              <w:rPr>
                <w:rFonts w:hint="eastAsia"/>
                <w:b/>
                <w:bCs/>
                <w:highlight w:val="green"/>
                <w:lang w:eastAsia="ko-KR"/>
              </w:rPr>
              <w:t>RAN4#114)</w:t>
            </w:r>
            <w:r w:rsidRPr="001C5AEE">
              <w:rPr>
                <w:b/>
                <w:bCs/>
                <w:highlight w:val="green"/>
                <w:lang w:eastAsia="zh-CN"/>
              </w:rPr>
              <w:t>:</w:t>
            </w:r>
          </w:p>
          <w:p w14:paraId="56B5F4B8" w14:textId="77777777" w:rsidR="00C40998" w:rsidRPr="001C5AEE" w:rsidRDefault="00C40998" w:rsidP="00C40998">
            <w:pPr>
              <w:numPr>
                <w:ilvl w:val="0"/>
                <w:numId w:val="13"/>
              </w:numPr>
              <w:autoSpaceDN w:val="0"/>
              <w:snapToGrid w:val="0"/>
              <w:spacing w:after="120" w:line="276" w:lineRule="auto"/>
              <w:ind w:left="360"/>
              <w:rPr>
                <w:highlight w:val="green"/>
                <w:lang w:eastAsia="zh-CN"/>
              </w:rPr>
            </w:pPr>
            <w:r w:rsidRPr="001C5AEE">
              <w:rPr>
                <w:highlight w:val="green"/>
              </w:rPr>
              <w:t xml:space="preserve">No impact of SSB adaptation: </w:t>
            </w:r>
          </w:p>
          <w:p w14:paraId="1D7A2BA9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1C5AEE">
              <w:rPr>
                <w:highlight w:val="green"/>
              </w:rPr>
              <w:t>RLM</w:t>
            </w:r>
          </w:p>
          <w:p w14:paraId="72E9ACB0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1C5AEE">
              <w:rPr>
                <w:highlight w:val="green"/>
              </w:rPr>
              <w:t>BFD</w:t>
            </w:r>
          </w:p>
          <w:p w14:paraId="0992C1EB" w14:textId="77777777" w:rsidR="00C40998" w:rsidRPr="001C5AEE" w:rsidRDefault="00C40998" w:rsidP="00C40998">
            <w:pPr>
              <w:numPr>
                <w:ilvl w:val="0"/>
                <w:numId w:val="13"/>
              </w:numPr>
              <w:autoSpaceDN w:val="0"/>
              <w:snapToGrid w:val="0"/>
              <w:spacing w:after="120" w:line="276" w:lineRule="auto"/>
              <w:ind w:left="360"/>
              <w:rPr>
                <w:highlight w:val="green"/>
              </w:rPr>
            </w:pPr>
            <w:r w:rsidRPr="001C5AEE">
              <w:rPr>
                <w:highlight w:val="green"/>
              </w:rPr>
              <w:t xml:space="preserve">Define requirements if SSB adaption happens: </w:t>
            </w:r>
          </w:p>
          <w:p w14:paraId="5E261016" w14:textId="77777777" w:rsidR="00C40998" w:rsidRPr="001C5AEE" w:rsidRDefault="00C40998" w:rsidP="00C4099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1C5AEE">
              <w:rPr>
                <w:highlight w:val="green"/>
              </w:rPr>
              <w:t>L1-RSRP for serving cell</w:t>
            </w:r>
          </w:p>
          <w:p w14:paraId="75441346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1C5AEE">
              <w:rPr>
                <w:highlight w:val="green"/>
              </w:rPr>
              <w:t>L1-SINR</w:t>
            </w:r>
          </w:p>
          <w:p w14:paraId="4FA46B3A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1C5AEE">
              <w:rPr>
                <w:highlight w:val="green"/>
              </w:rPr>
              <w:t>CBD</w:t>
            </w:r>
          </w:p>
          <w:p w14:paraId="71B26137" w14:textId="77777777" w:rsidR="00C40998" w:rsidRPr="001C5AEE" w:rsidRDefault="00C40998" w:rsidP="00C40998">
            <w:pPr>
              <w:numPr>
                <w:ilvl w:val="0"/>
                <w:numId w:val="13"/>
              </w:numPr>
              <w:autoSpaceDN w:val="0"/>
              <w:snapToGrid w:val="0"/>
              <w:spacing w:after="120" w:line="276" w:lineRule="auto"/>
              <w:ind w:left="360"/>
              <w:rPr>
                <w:highlight w:val="green"/>
              </w:rPr>
            </w:pPr>
            <w:r w:rsidRPr="001C5AEE">
              <w:rPr>
                <w:highlight w:val="green"/>
              </w:rPr>
              <w:t>Whether and how to define requirements at transition is discussed in other issues.</w:t>
            </w:r>
          </w:p>
          <w:p w14:paraId="63487051" w14:textId="77777777" w:rsidR="00C40998" w:rsidRPr="001C5AEE" w:rsidRDefault="00C40998" w:rsidP="00C40998">
            <w:pPr>
              <w:rPr>
                <w:lang w:eastAsia="zh-CN"/>
              </w:rPr>
            </w:pPr>
          </w:p>
          <w:p w14:paraId="6D09BEA5" w14:textId="77777777" w:rsidR="00C40998" w:rsidRPr="001C5AEE" w:rsidRDefault="00C40998" w:rsidP="00C40998">
            <w:pPr>
              <w:rPr>
                <w:b/>
                <w:u w:val="single"/>
                <w:lang w:eastAsia="ko-KR"/>
              </w:rPr>
            </w:pPr>
            <w:r w:rsidRPr="001C5AEE">
              <w:rPr>
                <w:b/>
                <w:u w:val="single"/>
                <w:lang w:eastAsia="ko-KR"/>
              </w:rPr>
              <w:t>Issue 1-2-2: Transition requirements applicability &amp; Issue 1-2-3: Transition requirements – details</w:t>
            </w:r>
          </w:p>
          <w:p w14:paraId="29E3BD60" w14:textId="0B235B17" w:rsidR="00C40998" w:rsidRPr="001C5AEE" w:rsidRDefault="00C40998" w:rsidP="00C40998">
            <w:pPr>
              <w:snapToGrid w:val="0"/>
              <w:spacing w:after="120"/>
              <w:rPr>
                <w:b/>
                <w:highlight w:val="green"/>
                <w:lang w:eastAsia="ko-KR"/>
              </w:rPr>
            </w:pPr>
            <w:proofErr w:type="gramStart"/>
            <w:r w:rsidRPr="001C5AEE">
              <w:rPr>
                <w:b/>
                <w:highlight w:val="green"/>
                <w:lang w:eastAsia="ko-KR"/>
              </w:rPr>
              <w:t>Agreement</w:t>
            </w:r>
            <w:r w:rsidR="00517DCB">
              <w:rPr>
                <w:rFonts w:hint="eastAsia"/>
                <w:b/>
                <w:highlight w:val="green"/>
                <w:lang w:eastAsia="ko-KR"/>
              </w:rPr>
              <w:t>(</w:t>
            </w:r>
            <w:proofErr w:type="gramEnd"/>
            <w:r w:rsidR="00517DCB">
              <w:rPr>
                <w:rFonts w:hint="eastAsia"/>
                <w:b/>
                <w:highlight w:val="green"/>
                <w:lang w:eastAsia="ko-KR"/>
              </w:rPr>
              <w:t>RAN4#114)</w:t>
            </w:r>
            <w:r w:rsidRPr="001C5AEE">
              <w:rPr>
                <w:b/>
                <w:highlight w:val="green"/>
                <w:lang w:eastAsia="ko-KR"/>
              </w:rPr>
              <w:t>:</w:t>
            </w:r>
          </w:p>
          <w:p w14:paraId="20E4C20D" w14:textId="77777777" w:rsidR="00C40998" w:rsidRPr="001C5AEE" w:rsidRDefault="00C40998" w:rsidP="00C40998">
            <w:pPr>
              <w:numPr>
                <w:ilvl w:val="0"/>
                <w:numId w:val="13"/>
              </w:numPr>
              <w:autoSpaceDN w:val="0"/>
              <w:snapToGrid w:val="0"/>
              <w:spacing w:after="120" w:line="276" w:lineRule="auto"/>
              <w:ind w:left="360"/>
              <w:rPr>
                <w:lang w:eastAsia="zh-CN"/>
              </w:rPr>
            </w:pPr>
            <w:r w:rsidRPr="001C5AEE">
              <w:t>For L1-RSRP/L1-SINR/CBD</w:t>
            </w:r>
          </w:p>
          <w:p w14:paraId="02F52CB7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</w:pPr>
            <w:r w:rsidRPr="001C5AEE">
              <w:t xml:space="preserve">The measurement/evaluation period based on SSB periodicity after adaptation apply from </w:t>
            </w:r>
            <w:proofErr w:type="spellStart"/>
            <w:r w:rsidRPr="001C5AEE">
              <w:t>T</w:t>
            </w:r>
            <w:r w:rsidRPr="001C5AEE">
              <w:rPr>
                <w:vertAlign w:val="subscript"/>
              </w:rPr>
              <w:t>first_SSB</w:t>
            </w:r>
            <w:proofErr w:type="spellEnd"/>
            <w:r w:rsidRPr="001C5AEE">
              <w:t>.</w:t>
            </w:r>
          </w:p>
          <w:p w14:paraId="12C1209B" w14:textId="77777777" w:rsidR="00C40998" w:rsidRPr="001C5AEE" w:rsidRDefault="00C40998" w:rsidP="00C40998">
            <w:pPr>
              <w:numPr>
                <w:ilvl w:val="1"/>
                <w:numId w:val="13"/>
              </w:numPr>
              <w:autoSpaceDN w:val="0"/>
              <w:snapToGrid w:val="0"/>
              <w:spacing w:after="120" w:line="276" w:lineRule="auto"/>
              <w:ind w:left="720"/>
            </w:pPr>
            <w:proofErr w:type="spellStart"/>
            <w:r w:rsidRPr="001C5AEE">
              <w:t>T</w:t>
            </w:r>
            <w:r w:rsidRPr="001C5AEE">
              <w:rPr>
                <w:vertAlign w:val="subscript"/>
              </w:rPr>
              <w:t>first_SSB</w:t>
            </w:r>
            <w:proofErr w:type="spellEnd"/>
            <w:r w:rsidRPr="001C5AEE">
              <w:t xml:space="preserve"> is the uncertainty time from the timepoint when SSB adaptation occurs till the first SSB after SSB adaptation.</w:t>
            </w:r>
          </w:p>
          <w:p w14:paraId="0F17D72B" w14:textId="77777777" w:rsidR="00C40998" w:rsidRPr="00C40998" w:rsidRDefault="00C40998" w:rsidP="00E15DC5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1FC40F43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3D59F0BB" w14:textId="6C2032D8" w:rsidR="00542189" w:rsidRDefault="00DD2926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</w:t>
      </w:r>
      <w:r w:rsidR="006947C2">
        <w:rPr>
          <w:rFonts w:hint="eastAsia"/>
          <w:lang w:val="en-US" w:eastAsia="ko-KR"/>
        </w:rPr>
        <w:t xml:space="preserve">last two </w:t>
      </w:r>
      <w:r>
        <w:rPr>
          <w:rFonts w:hint="eastAsia"/>
          <w:lang w:val="en-US" w:eastAsia="ko-KR"/>
        </w:rPr>
        <w:t xml:space="preserve">meeting, RAN4 </w:t>
      </w:r>
      <w:r>
        <w:rPr>
          <w:lang w:val="en-US" w:eastAsia="ko-KR"/>
        </w:rPr>
        <w:t>achieved</w:t>
      </w:r>
      <w:r>
        <w:rPr>
          <w:rFonts w:hint="eastAsia"/>
          <w:lang w:val="en-US" w:eastAsia="ko-KR"/>
        </w:rPr>
        <w:t xml:space="preserve"> </w:t>
      </w:r>
      <w:r w:rsidR="00A94CB1">
        <w:rPr>
          <w:rFonts w:hint="eastAsia"/>
          <w:lang w:val="en-US" w:eastAsia="ko-KR"/>
        </w:rPr>
        <w:t>progress</w:t>
      </w:r>
      <w:r>
        <w:rPr>
          <w:rFonts w:hint="eastAsia"/>
          <w:lang w:val="en-US" w:eastAsia="ko-KR"/>
        </w:rPr>
        <w:t xml:space="preserve"> on L1 measurement for SSB adaptation, which includes RRM impacts for L1 measurement and </w:t>
      </w:r>
      <w:proofErr w:type="spellStart"/>
      <w:r>
        <w:rPr>
          <w:rFonts w:hint="eastAsia"/>
          <w:lang w:val="en-US" w:eastAsia="ko-KR"/>
        </w:rPr>
        <w:t>transistion</w:t>
      </w:r>
      <w:proofErr w:type="spellEnd"/>
      <w:r>
        <w:rPr>
          <w:rFonts w:hint="eastAsia"/>
          <w:lang w:val="en-US" w:eastAsia="ko-KR"/>
        </w:rPr>
        <w:t xml:space="preserve"> requirements.</w:t>
      </w:r>
      <w:r w:rsidR="00E253D3">
        <w:rPr>
          <w:rFonts w:hint="eastAsia"/>
          <w:lang w:val="en-US" w:eastAsia="ko-KR"/>
        </w:rPr>
        <w:t xml:space="preserve"> </w:t>
      </w:r>
      <w:r w:rsidR="00661A37">
        <w:rPr>
          <w:rFonts w:hint="eastAsia"/>
          <w:lang w:val="en-US" w:eastAsia="ko-KR"/>
        </w:rPr>
        <w:t xml:space="preserve">L1 measurement can be discussed, if new issue is identified, otherwise other issue </w:t>
      </w:r>
      <w:r w:rsidR="00BC7120">
        <w:rPr>
          <w:rFonts w:hint="eastAsia"/>
          <w:lang w:val="en-US" w:eastAsia="ko-KR"/>
        </w:rPr>
        <w:t>such as L3 measurement should</w:t>
      </w:r>
      <w:r w:rsidR="00661A37">
        <w:rPr>
          <w:rFonts w:hint="eastAsia"/>
          <w:lang w:val="en-US" w:eastAsia="ko-KR"/>
        </w:rPr>
        <w:t xml:space="preserve"> be focused.</w:t>
      </w:r>
    </w:p>
    <w:p w14:paraId="2A332464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4A7D336F" w14:textId="0E06B739" w:rsidR="00A94CB1" w:rsidRPr="00BC7120" w:rsidRDefault="00661A37" w:rsidP="00E15DC5">
      <w:pPr>
        <w:pStyle w:val="a0"/>
        <w:jc w:val="both"/>
        <w:rPr>
          <w:b/>
          <w:bCs/>
          <w:lang w:val="en-US" w:eastAsia="ko-KR"/>
        </w:rPr>
      </w:pPr>
      <w:r w:rsidRPr="00BC7120">
        <w:rPr>
          <w:rFonts w:hint="eastAsia"/>
          <w:b/>
          <w:bCs/>
          <w:lang w:val="en-US" w:eastAsia="ko-KR"/>
        </w:rPr>
        <w:t>Proposal</w:t>
      </w:r>
      <w:r w:rsidR="00BC7120" w:rsidRPr="00BC7120">
        <w:rPr>
          <w:rFonts w:hint="eastAsia"/>
          <w:b/>
          <w:bCs/>
          <w:lang w:val="en-US" w:eastAsia="ko-KR"/>
        </w:rPr>
        <w:t xml:space="preserve"> 1</w:t>
      </w:r>
      <w:r w:rsidRPr="00BC7120">
        <w:rPr>
          <w:rFonts w:hint="eastAsia"/>
          <w:b/>
          <w:bCs/>
          <w:lang w:val="en-US" w:eastAsia="ko-KR"/>
        </w:rPr>
        <w:t xml:space="preserve">: RAN4 to focus on L3 measurement </w:t>
      </w:r>
      <w:r w:rsidR="0044228F">
        <w:rPr>
          <w:rFonts w:hint="eastAsia"/>
          <w:b/>
          <w:bCs/>
          <w:lang w:val="en-US" w:eastAsia="ko-KR"/>
        </w:rPr>
        <w:t xml:space="preserve">requirement </w:t>
      </w:r>
      <w:r w:rsidRPr="00BC7120">
        <w:rPr>
          <w:rFonts w:hint="eastAsia"/>
          <w:b/>
          <w:bCs/>
          <w:lang w:val="en-US" w:eastAsia="ko-KR"/>
        </w:rPr>
        <w:t>issue rather than L1 measurement</w:t>
      </w:r>
      <w:r w:rsidR="0044228F">
        <w:rPr>
          <w:rFonts w:hint="eastAsia"/>
          <w:b/>
          <w:bCs/>
          <w:lang w:val="en-US" w:eastAsia="ko-KR"/>
        </w:rPr>
        <w:t xml:space="preserve"> requirement</w:t>
      </w:r>
    </w:p>
    <w:p w14:paraId="4BCF2352" w14:textId="77777777" w:rsidR="00A94CB1" w:rsidRDefault="00A94CB1" w:rsidP="00E15DC5">
      <w:pPr>
        <w:pStyle w:val="a0"/>
        <w:jc w:val="both"/>
        <w:rPr>
          <w:lang w:val="en-US" w:eastAsia="ko-KR"/>
        </w:rPr>
      </w:pPr>
    </w:p>
    <w:p w14:paraId="4C899AF3" w14:textId="08005477" w:rsidR="00542189" w:rsidRDefault="00542189" w:rsidP="00542189">
      <w:pPr>
        <w:pStyle w:val="20"/>
        <w:rPr>
          <w:lang w:eastAsia="ko-KR"/>
        </w:rPr>
      </w:pPr>
      <w:r>
        <w:rPr>
          <w:rFonts w:hint="eastAsia"/>
          <w:lang w:eastAsia="ko-KR"/>
        </w:rPr>
        <w:t>L3 requirements for SSB adaptation</w:t>
      </w:r>
    </w:p>
    <w:p w14:paraId="525F4B71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0B9E" w14:paraId="205E4FA6" w14:textId="77777777" w:rsidTr="00DA4059">
        <w:trPr>
          <w:trHeight w:val="6079"/>
        </w:trPr>
        <w:tc>
          <w:tcPr>
            <w:tcW w:w="9855" w:type="dxa"/>
          </w:tcPr>
          <w:p w14:paraId="7045FB26" w14:textId="77777777" w:rsidR="003C0B9E" w:rsidRPr="001C5AEE" w:rsidRDefault="003C0B9E" w:rsidP="007B2214">
            <w:r w:rsidRPr="001C5AEE">
              <w:t>Sub-topic 1-3 SSB adaptation – L3 Requirements impacts</w:t>
            </w:r>
          </w:p>
          <w:p w14:paraId="47C0D77E" w14:textId="77777777" w:rsidR="003C0B9E" w:rsidRPr="001C5AEE" w:rsidRDefault="003C0B9E" w:rsidP="007B2214">
            <w:pPr>
              <w:rPr>
                <w:b/>
                <w:u w:val="single"/>
                <w:lang w:eastAsia="ko-KR"/>
              </w:rPr>
            </w:pPr>
            <w:r w:rsidRPr="001C5AEE">
              <w:rPr>
                <w:b/>
                <w:u w:val="single"/>
                <w:lang w:eastAsia="ko-KR"/>
              </w:rPr>
              <w:t xml:space="preserve">Issue 1-3-1: L3 requirements for SSB adaptation – general  </w:t>
            </w:r>
          </w:p>
          <w:p w14:paraId="4C17CBD3" w14:textId="77777777" w:rsidR="003C0B9E" w:rsidRPr="001C5AEE" w:rsidRDefault="003C0B9E" w:rsidP="007B2214">
            <w:pPr>
              <w:rPr>
                <w:highlight w:val="green"/>
                <w:lang w:val="sv-SE" w:eastAsia="zh-CN"/>
              </w:rPr>
            </w:pPr>
            <w:r w:rsidRPr="001C5AEE">
              <w:rPr>
                <w:highlight w:val="green"/>
                <w:lang w:val="sv-SE" w:eastAsia="zh-CN"/>
              </w:rPr>
              <w:t>Agreement:</w:t>
            </w:r>
          </w:p>
          <w:p w14:paraId="47F32954" w14:textId="77777777" w:rsidR="003C0B9E" w:rsidRPr="001C5AEE" w:rsidRDefault="003C0B9E" w:rsidP="007B2214">
            <w:pPr>
              <w:rPr>
                <w:lang w:val="en-US" w:eastAsia="zh-CN"/>
              </w:rPr>
            </w:pPr>
            <w:r w:rsidRPr="001C5AEE">
              <w:rPr>
                <w:lang w:val="en-US" w:eastAsia="zh-CN"/>
              </w:rPr>
              <w:t xml:space="preserve">Deactivated </w:t>
            </w:r>
            <w:proofErr w:type="spellStart"/>
            <w:r w:rsidRPr="001C5AEE">
              <w:rPr>
                <w:lang w:val="en-US" w:eastAsia="zh-CN"/>
              </w:rPr>
              <w:t>SCell</w:t>
            </w:r>
            <w:proofErr w:type="spellEnd"/>
            <w:r w:rsidRPr="001C5AEE">
              <w:rPr>
                <w:lang w:val="en-US" w:eastAsia="zh-CN"/>
              </w:rPr>
              <w:t xml:space="preserve"> measurement:</w:t>
            </w:r>
          </w:p>
          <w:p w14:paraId="568566E3" w14:textId="77777777" w:rsidR="003C0B9E" w:rsidRPr="001C5AEE" w:rsidRDefault="003C0B9E" w:rsidP="007B2214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1C5AEE">
              <w:rPr>
                <w:color w:val="000000" w:themeColor="text1"/>
                <w:szCs w:val="24"/>
                <w:lang w:eastAsia="zh-CN"/>
              </w:rPr>
              <w:t>Option 1: For SSB adaption, reuse the same conclusion from OD-SSB case#2 (scenario#4) discussion to define RRM requirements.</w:t>
            </w:r>
          </w:p>
          <w:p w14:paraId="56C8F778" w14:textId="77777777" w:rsidR="003C0B9E" w:rsidRPr="001C5AEE" w:rsidRDefault="003C0B9E" w:rsidP="007B2214">
            <w:pPr>
              <w:pStyle w:val="ad"/>
              <w:numPr>
                <w:ilvl w:val="1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1C5AEE">
              <w:rPr>
                <w:color w:val="000000" w:themeColor="text1"/>
                <w:szCs w:val="24"/>
                <w:lang w:eastAsia="zh-CN"/>
              </w:rPr>
              <w:t>At least for the case when the SSB periodicity is adapted to be shorter than before</w:t>
            </w:r>
          </w:p>
          <w:p w14:paraId="76CA8ABC" w14:textId="77777777" w:rsidR="003C0B9E" w:rsidRPr="001C5AEE" w:rsidRDefault="003C0B9E" w:rsidP="007B2214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1C5AEE">
              <w:rPr>
                <w:color w:val="000000" w:themeColor="text1"/>
                <w:szCs w:val="24"/>
                <w:lang w:eastAsia="zh-CN"/>
              </w:rPr>
              <w:t xml:space="preserve">Option 2: Same as legacy </w:t>
            </w:r>
          </w:p>
          <w:p w14:paraId="53394DD3" w14:textId="77777777" w:rsidR="003C0B9E" w:rsidRPr="001C5AEE" w:rsidRDefault="003C0B9E" w:rsidP="007B2214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1C5AEE">
              <w:rPr>
                <w:color w:val="000000" w:themeColor="text1"/>
                <w:szCs w:val="24"/>
                <w:lang w:eastAsia="zh-CN"/>
              </w:rPr>
              <w:t>Other options are not precluded.</w:t>
            </w:r>
          </w:p>
          <w:p w14:paraId="586B777C" w14:textId="77777777" w:rsidR="003C0B9E" w:rsidRPr="001C5AEE" w:rsidRDefault="003C0B9E" w:rsidP="007B2214">
            <w:pPr>
              <w:tabs>
                <w:tab w:val="left" w:pos="1680"/>
              </w:tabs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 w:rsidRPr="001C5AEE">
              <w:rPr>
                <w:rFonts w:eastAsiaTheme="minorEastAsia"/>
                <w:lang w:val="en-US" w:eastAsia="zh-CN"/>
              </w:rPr>
              <w:t xml:space="preserve">The requirement can </w:t>
            </w:r>
            <w:r w:rsidRPr="001C5AEE">
              <w:rPr>
                <w:color w:val="000000" w:themeColor="text1"/>
                <w:szCs w:val="24"/>
                <w:lang w:val="en-US" w:eastAsia="zh-CN"/>
              </w:rPr>
              <w:t xml:space="preserve">be updated based on further progress in other WG or other aspects are identified that the conclusion </w:t>
            </w:r>
            <w:proofErr w:type="spellStart"/>
            <w:r w:rsidRPr="001C5AEE">
              <w:rPr>
                <w:color w:val="000000" w:themeColor="text1"/>
                <w:szCs w:val="24"/>
                <w:lang w:val="en-US" w:eastAsia="zh-CN"/>
              </w:rPr>
              <w:t>can not</w:t>
            </w:r>
            <w:proofErr w:type="spellEnd"/>
            <w:r w:rsidRPr="001C5AEE">
              <w:rPr>
                <w:color w:val="000000" w:themeColor="text1"/>
                <w:szCs w:val="24"/>
                <w:lang w:val="en-US" w:eastAsia="zh-CN"/>
              </w:rPr>
              <w:t xml:space="preserve"> be directly reused.</w:t>
            </w:r>
          </w:p>
          <w:p w14:paraId="7C9E4981" w14:textId="77777777" w:rsidR="003C0B9E" w:rsidRDefault="003C0B9E" w:rsidP="00E15DC5">
            <w:pPr>
              <w:pStyle w:val="a0"/>
              <w:jc w:val="both"/>
              <w:rPr>
                <w:lang w:val="en-US" w:eastAsia="ko-KR"/>
              </w:rPr>
            </w:pPr>
          </w:p>
          <w:p w14:paraId="6BF7C2BF" w14:textId="5282DF30" w:rsidR="003C0B9E" w:rsidRDefault="003C0B9E" w:rsidP="007B2214">
            <w:pPr>
              <w:pStyle w:val="a0"/>
              <w:rPr>
                <w:b/>
                <w:bCs/>
                <w:lang w:val="en-US" w:eastAsia="ko-KR"/>
              </w:rPr>
            </w:pPr>
            <w:r w:rsidRPr="007B2214">
              <w:rPr>
                <w:rFonts w:hint="eastAsia"/>
                <w:b/>
                <w:bCs/>
                <w:lang w:val="en-US" w:eastAsia="ko-KR"/>
              </w:rPr>
              <w:t>In RAN2#129</w:t>
            </w:r>
            <w:r w:rsidR="00F56DE6">
              <w:rPr>
                <w:rFonts w:hint="eastAsia"/>
                <w:b/>
                <w:bCs/>
                <w:lang w:val="en-US" w:eastAsia="ko-KR"/>
              </w:rPr>
              <w:t xml:space="preserve">, reply </w:t>
            </w:r>
            <w:proofErr w:type="gramStart"/>
            <w:r w:rsidR="00F56DE6">
              <w:rPr>
                <w:rFonts w:hint="eastAsia"/>
                <w:b/>
                <w:bCs/>
                <w:lang w:val="en-US" w:eastAsia="ko-KR"/>
              </w:rPr>
              <w:t>LS[</w:t>
            </w:r>
            <w:proofErr w:type="gramEnd"/>
            <w:r w:rsidR="00F56DE6">
              <w:rPr>
                <w:rFonts w:hint="eastAsia"/>
                <w:b/>
                <w:bCs/>
                <w:lang w:val="en-US" w:eastAsia="ko-KR"/>
              </w:rPr>
              <w:t>3]</w:t>
            </w:r>
          </w:p>
          <w:p w14:paraId="5251EEBB" w14:textId="77777777" w:rsidR="003C0B9E" w:rsidRDefault="003C0B9E" w:rsidP="007B2214">
            <w:pPr>
              <w:pStyle w:val="a0"/>
              <w:rPr>
                <w:b/>
                <w:bCs/>
                <w:lang w:val="en-US" w:eastAsia="ko-KR"/>
              </w:rPr>
            </w:pPr>
          </w:p>
          <w:p w14:paraId="0D18EA6A" w14:textId="77777777" w:rsidR="00F56DE6" w:rsidRDefault="00F56DE6" w:rsidP="00F56DE6">
            <w:pPr>
              <w:spacing w:beforeLines="50" w:before="120" w:line="259" w:lineRule="auto"/>
              <w:rPr>
                <w:rFonts w:ascii="Arial" w:eastAsia="SimSun" w:hAnsi="Arial" w:cs="Arial"/>
                <w:lang w:eastAsia="zh-CN" w:bidi="ar"/>
              </w:rPr>
            </w:pPr>
            <w:r>
              <w:rPr>
                <w:rFonts w:ascii="Arial" w:eastAsia="SimSun" w:hAnsi="Arial" w:cs="Arial"/>
                <w:lang w:val="en-US" w:eastAsia="zh-CN" w:bidi="ar"/>
              </w:rPr>
              <w:t>RAN2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thanks RAN</w:t>
            </w:r>
            <w:r>
              <w:rPr>
                <w:rFonts w:ascii="Arial" w:eastAsia="SimSun" w:hAnsi="Arial" w:cs="Arial"/>
                <w:lang w:val="en-US" w:eastAsia="zh-CN" w:bidi="ar"/>
              </w:rPr>
              <w:t>4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for </w:t>
            </w:r>
            <w:r>
              <w:rPr>
                <w:rFonts w:ascii="Arial" w:eastAsia="SimSun" w:hAnsi="Arial" w:cs="Arial"/>
                <w:lang w:val="en-US" w:eastAsia="zh-CN" w:bidi="ar"/>
              </w:rPr>
              <w:t>the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LS in </w:t>
            </w:r>
            <w:r w:rsidRPr="00B428B4">
              <w:rPr>
                <w:rFonts w:ascii="Arial" w:eastAsia="SimSun" w:hAnsi="Arial" w:cs="Arial"/>
                <w:lang w:val="en-US" w:eastAsia="zh-CN" w:bidi="ar"/>
              </w:rPr>
              <w:t xml:space="preserve">R4-2416911 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on </w:t>
            </w:r>
            <w:r>
              <w:rPr>
                <w:rFonts w:ascii="Arial" w:eastAsia="SimSun" w:hAnsi="Arial" w:cs="Arial"/>
                <w:lang w:val="en-US" w:eastAsia="zh-CN" w:bidi="ar"/>
              </w:rPr>
              <w:t>SSB adaptation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lang w:val="en-US" w:eastAsia="zh-CN" w:bidi="ar"/>
              </w:rPr>
              <w:t xml:space="preserve"> Regarding the question of </w:t>
            </w:r>
            <w:r w:rsidRPr="0064204B">
              <w:rPr>
                <w:rFonts w:ascii="Arial" w:eastAsia="SimSun" w:hAnsi="Arial" w:cs="Arial" w:hint="eastAsia"/>
                <w:lang w:eastAsia="zh-CN" w:bidi="ar"/>
              </w:rPr>
              <w:t>SMTC impact</w:t>
            </w:r>
            <w:r>
              <w:rPr>
                <w:rFonts w:ascii="Arial" w:eastAsia="SimSun" w:hAnsi="Arial" w:cs="Arial"/>
                <w:lang w:eastAsia="zh-CN" w:bidi="ar"/>
              </w:rPr>
              <w:t>s</w:t>
            </w:r>
            <w:r w:rsidRPr="0064204B">
              <w:rPr>
                <w:rFonts w:ascii="Arial" w:eastAsia="SimSun" w:hAnsi="Arial" w:cs="Arial" w:hint="eastAsia"/>
                <w:lang w:eastAsia="zh-CN" w:bidi="ar"/>
              </w:rPr>
              <w:t xml:space="preserve"> due to SSB adaptation</w:t>
            </w:r>
            <w:r>
              <w:rPr>
                <w:rFonts w:ascii="Arial" w:eastAsia="SimSun" w:hAnsi="Arial" w:cs="Arial"/>
                <w:lang w:eastAsia="zh-CN" w:bidi="ar"/>
              </w:rPr>
              <w:t>, RAN2 made the following agreements:</w:t>
            </w:r>
          </w:p>
          <w:p w14:paraId="0FE5AD57" w14:textId="77777777" w:rsidR="00F56DE6" w:rsidRDefault="00F56DE6" w:rsidP="00F56DE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Agreements on SSB adaptation </w:t>
            </w:r>
          </w:p>
          <w:p w14:paraId="7937AB5C" w14:textId="77777777" w:rsidR="00F56DE6" w:rsidRPr="00CF248B" w:rsidRDefault="00F56DE6" w:rsidP="00F56DE6">
            <w:pPr>
              <w:pStyle w:val="Doc-text2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lang w:val="en-US"/>
              </w:rPr>
            </w:pPr>
            <w:r>
              <w:t>RAN2 preference is to k</w:t>
            </w:r>
            <w:r w:rsidRPr="00572063">
              <w:t>eep SMTC based L3 RRM framework</w:t>
            </w:r>
            <w:r>
              <w:t xml:space="preserve"> and to introduce additional SMTC configuration according to SSB adaptation for L3 RRM measurement on </w:t>
            </w:r>
            <w:proofErr w:type="spellStart"/>
            <w:r>
              <w:t>SCell</w:t>
            </w:r>
            <w:proofErr w:type="spellEnd"/>
            <w:r>
              <w:t xml:space="preserve"> with SSB adaptation.</w:t>
            </w:r>
          </w:p>
          <w:p w14:paraId="67B5D092" w14:textId="77777777" w:rsidR="00F56DE6" w:rsidRPr="00CF248B" w:rsidRDefault="00F56DE6" w:rsidP="00F56DE6">
            <w:pPr>
              <w:pStyle w:val="Doc-text2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180"/>
              <w:rPr>
                <w:lang w:val="en-US"/>
              </w:rPr>
            </w:pPr>
            <w:r w:rsidRPr="00527860">
              <w:t xml:space="preserve">For L3 measurement, RAN2 assumes the adapted SSB on </w:t>
            </w:r>
            <w:proofErr w:type="spellStart"/>
            <w:r w:rsidRPr="00527860">
              <w:t>neighbor</w:t>
            </w:r>
            <w:proofErr w:type="spellEnd"/>
            <w:r w:rsidRPr="00527860">
              <w:t xml:space="preserve"> cell is measured based on legacy SMTC.</w:t>
            </w:r>
          </w:p>
          <w:p w14:paraId="7026ECFB" w14:textId="6A87D7F7" w:rsidR="00DA4059" w:rsidRPr="00F56DE6" w:rsidRDefault="00DA4059" w:rsidP="003C0B9E">
            <w:pPr>
              <w:pStyle w:val="a0"/>
              <w:ind w:leftChars="100" w:left="200"/>
              <w:rPr>
                <w:lang w:val="en-US" w:eastAsia="ko-KR"/>
              </w:rPr>
            </w:pPr>
          </w:p>
        </w:tc>
      </w:tr>
    </w:tbl>
    <w:p w14:paraId="384C6531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63F1DA68" w14:textId="3ECB3A3C" w:rsidR="00542189" w:rsidRDefault="00BD05B2" w:rsidP="00E15DC5">
      <w:pPr>
        <w:pStyle w:val="a0"/>
        <w:jc w:val="both"/>
        <w:rPr>
          <w:lang w:val="en-US" w:eastAsia="ko-KR"/>
        </w:rPr>
      </w:pPr>
      <w:r>
        <w:rPr>
          <w:rFonts w:hint="eastAsia"/>
          <w:b/>
          <w:u w:val="single"/>
          <w:lang w:eastAsia="ko-KR"/>
        </w:rPr>
        <w:t xml:space="preserve">Deactivated </w:t>
      </w:r>
      <w:proofErr w:type="spellStart"/>
      <w:r w:rsidR="00EB0D21">
        <w:rPr>
          <w:rFonts w:hint="eastAsia"/>
          <w:b/>
          <w:u w:val="single"/>
          <w:lang w:eastAsia="ko-KR"/>
        </w:rPr>
        <w:t>SCell</w:t>
      </w:r>
      <w:proofErr w:type="spellEnd"/>
      <w:r w:rsidR="00EB0D21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L3</w:t>
      </w:r>
      <w:r w:rsidRPr="001C5AEE">
        <w:rPr>
          <w:b/>
          <w:u w:val="single"/>
          <w:lang w:eastAsia="ko-KR"/>
        </w:rPr>
        <w:t xml:space="preserve"> requirements for SSB adaptation</w:t>
      </w:r>
    </w:p>
    <w:p w14:paraId="254F3D76" w14:textId="1C8BC2A2" w:rsidR="00353503" w:rsidRDefault="00BD05B2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previous meeting, </w:t>
      </w:r>
      <w:r w:rsidR="00EB0D21">
        <w:rPr>
          <w:rFonts w:hint="eastAsia"/>
          <w:lang w:val="en-US" w:eastAsia="ko-KR"/>
        </w:rPr>
        <w:t xml:space="preserve">reusing the same requirements of OD-SSB Case#2 for deactivated </w:t>
      </w:r>
      <w:proofErr w:type="spellStart"/>
      <w:r w:rsidR="00EB0D21">
        <w:rPr>
          <w:rFonts w:hint="eastAsia"/>
          <w:lang w:val="en-US" w:eastAsia="ko-KR"/>
        </w:rPr>
        <w:t>SCell</w:t>
      </w:r>
      <w:proofErr w:type="spellEnd"/>
      <w:r w:rsidR="00EB0D21">
        <w:rPr>
          <w:rFonts w:hint="eastAsia"/>
          <w:lang w:val="en-US" w:eastAsia="ko-KR"/>
        </w:rPr>
        <w:t xml:space="preserve"> L3 requirements for SSB adaptation has been discussed. </w:t>
      </w:r>
      <w:r w:rsidR="0067118B">
        <w:rPr>
          <w:rFonts w:hint="eastAsia"/>
          <w:lang w:val="en-US" w:eastAsia="ko-KR"/>
        </w:rPr>
        <w:t xml:space="preserve">Before down select one of the option, </w:t>
      </w:r>
      <w:r w:rsidR="00D66B18">
        <w:rPr>
          <w:rFonts w:hint="eastAsia"/>
          <w:lang w:val="en-US" w:eastAsia="ko-KR"/>
        </w:rPr>
        <w:t>Option 1</w:t>
      </w:r>
      <w:r w:rsidR="0067118B">
        <w:rPr>
          <w:rFonts w:hint="eastAsia"/>
          <w:lang w:val="en-US" w:eastAsia="ko-KR"/>
        </w:rPr>
        <w:t xml:space="preserve"> needs to be clarified first. </w:t>
      </w:r>
    </w:p>
    <w:p w14:paraId="587AE28C" w14:textId="1C1BF3E9" w:rsidR="00DA4059" w:rsidRDefault="0067118B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deactivated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L3 measurement for OD-SSB Case#2, </w:t>
      </w:r>
      <w:r w:rsidR="00EF7357">
        <w:rPr>
          <w:rFonts w:hint="eastAsia"/>
          <w:lang w:val="en-US" w:eastAsia="ko-KR"/>
        </w:rPr>
        <w:t xml:space="preserve">there can be two </w:t>
      </w:r>
      <w:r w:rsidR="005F33FB">
        <w:rPr>
          <w:rFonts w:hint="eastAsia"/>
          <w:lang w:val="en-US" w:eastAsia="ko-KR"/>
        </w:rPr>
        <w:t>measurements method</w:t>
      </w:r>
      <w:r w:rsidR="00EF7357">
        <w:rPr>
          <w:rFonts w:hint="eastAsia"/>
          <w:lang w:val="en-US" w:eastAsia="ko-KR"/>
        </w:rPr>
        <w:t xml:space="preserve">. The one is OD-SSB, and the other is combination of AO-SSB and OD-SSB. </w:t>
      </w:r>
      <w:r w:rsidR="005F33FB">
        <w:rPr>
          <w:rFonts w:hint="eastAsia"/>
          <w:lang w:val="en-US" w:eastAsia="ko-KR"/>
        </w:rPr>
        <w:t xml:space="preserve">We think Option 1 only applies when only using OD-SSB. </w:t>
      </w:r>
      <w:r w:rsidR="00526025">
        <w:rPr>
          <w:rFonts w:hint="eastAsia"/>
          <w:lang w:val="en-US" w:eastAsia="ko-KR"/>
        </w:rPr>
        <w:t>Furthermore, as stated in the agreement, it assumes OD-SSB periodicity is shorter than AO-SSB.</w:t>
      </w:r>
      <w:r w:rsidR="00D66B18">
        <w:rPr>
          <w:rFonts w:hint="eastAsia"/>
          <w:lang w:val="en-US" w:eastAsia="ko-KR"/>
        </w:rPr>
        <w:t xml:space="preserve"> Furthermore, in our </w:t>
      </w:r>
      <w:r w:rsidR="00D66B18">
        <w:rPr>
          <w:rFonts w:hint="eastAsia"/>
          <w:lang w:val="en-US" w:eastAsia="ko-KR"/>
        </w:rPr>
        <w:lastRenderedPageBreak/>
        <w:t xml:space="preserve">understanding, SSB </w:t>
      </w:r>
      <w:proofErr w:type="spellStart"/>
      <w:r w:rsidR="00D66B18">
        <w:rPr>
          <w:rFonts w:hint="eastAsia"/>
          <w:lang w:val="en-US" w:eastAsia="ko-KR"/>
        </w:rPr>
        <w:t>dapatation</w:t>
      </w:r>
      <w:proofErr w:type="spellEnd"/>
      <w:r w:rsidR="00D66B18">
        <w:rPr>
          <w:rFonts w:hint="eastAsia"/>
          <w:lang w:val="en-US" w:eastAsia="ko-KR"/>
        </w:rPr>
        <w:t xml:space="preserve"> </w:t>
      </w:r>
      <w:r w:rsidR="00D66B18">
        <w:rPr>
          <w:lang w:val="en-US" w:eastAsia="ko-KR"/>
        </w:rPr>
        <w:t>includes</w:t>
      </w:r>
      <w:r w:rsidR="00D66B18">
        <w:rPr>
          <w:rFonts w:hint="eastAsia"/>
          <w:lang w:val="en-US" w:eastAsia="ko-KR"/>
        </w:rPr>
        <w:t xml:space="preserve"> both transition of shorter to longer, and longer to shorter. If Option 1 is applied, no requirement is applied when the SSB periodicity is longer than before. </w:t>
      </w:r>
    </w:p>
    <w:p w14:paraId="4816D979" w14:textId="39D4A528" w:rsidR="00526025" w:rsidRDefault="00D66B18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Hence</w:t>
      </w:r>
      <w:r w:rsidR="00526025">
        <w:rPr>
          <w:rFonts w:hint="eastAsia"/>
          <w:lang w:val="en-US" w:eastAsia="ko-KR"/>
        </w:rPr>
        <w:t xml:space="preserve">, we </w:t>
      </w:r>
      <w:r w:rsidR="001076BB">
        <w:rPr>
          <w:rFonts w:hint="eastAsia"/>
          <w:lang w:val="en-US" w:eastAsia="ko-KR"/>
        </w:rPr>
        <w:t xml:space="preserve">think requirements for OD-SSB Case#2 cannot be directly reused. Some aspects </w:t>
      </w:r>
      <w:proofErr w:type="gramStart"/>
      <w:r w:rsidR="001076BB">
        <w:rPr>
          <w:rFonts w:hint="eastAsia"/>
          <w:lang w:val="en-US" w:eastAsia="ko-KR"/>
        </w:rPr>
        <w:t>needs</w:t>
      </w:r>
      <w:proofErr w:type="gramEnd"/>
      <w:r w:rsidR="001076BB">
        <w:rPr>
          <w:rFonts w:hint="eastAsia"/>
          <w:lang w:val="en-US" w:eastAsia="ko-KR"/>
        </w:rPr>
        <w:t xml:space="preserve"> to be clarified.</w:t>
      </w:r>
    </w:p>
    <w:p w14:paraId="3E540CFA" w14:textId="77777777" w:rsidR="001076BB" w:rsidRDefault="001076BB" w:rsidP="00E15DC5">
      <w:pPr>
        <w:pStyle w:val="a0"/>
        <w:jc w:val="both"/>
        <w:rPr>
          <w:lang w:val="en-US" w:eastAsia="ko-KR"/>
        </w:rPr>
      </w:pPr>
    </w:p>
    <w:p w14:paraId="642F6C30" w14:textId="6782190D" w:rsidR="001076BB" w:rsidRPr="00920B47" w:rsidRDefault="001076BB" w:rsidP="00E15DC5">
      <w:pPr>
        <w:pStyle w:val="a0"/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>Proposal</w:t>
      </w:r>
      <w:r w:rsidR="001852DB">
        <w:rPr>
          <w:rFonts w:hint="eastAsia"/>
          <w:b/>
          <w:bCs/>
          <w:lang w:val="en-US" w:eastAsia="ko-KR"/>
        </w:rPr>
        <w:t xml:space="preserve"> 2</w:t>
      </w:r>
      <w:r w:rsidRPr="00920B47">
        <w:rPr>
          <w:rFonts w:hint="eastAsia"/>
          <w:b/>
          <w:bCs/>
          <w:lang w:val="en-US" w:eastAsia="ko-KR"/>
        </w:rPr>
        <w:t xml:space="preserve">: </w:t>
      </w:r>
      <w:r w:rsidR="00B852D9">
        <w:rPr>
          <w:rFonts w:hint="eastAsia"/>
          <w:b/>
          <w:bCs/>
          <w:lang w:val="en-US" w:eastAsia="ko-KR"/>
        </w:rPr>
        <w:t>Before down select</w:t>
      </w:r>
      <w:r w:rsidRPr="00920B47">
        <w:rPr>
          <w:rFonts w:hint="eastAsia"/>
          <w:b/>
          <w:bCs/>
          <w:lang w:val="en-US" w:eastAsia="ko-KR"/>
        </w:rPr>
        <w:t xml:space="preserve"> </w:t>
      </w:r>
      <w:r w:rsidR="00B852D9">
        <w:rPr>
          <w:rFonts w:hint="eastAsia"/>
          <w:b/>
          <w:bCs/>
          <w:lang w:val="en-US" w:eastAsia="ko-KR"/>
        </w:rPr>
        <w:t>d</w:t>
      </w:r>
      <w:r w:rsidRPr="00920B47">
        <w:rPr>
          <w:b/>
          <w:bCs/>
          <w:lang w:val="en-US" w:eastAsia="ko-KR"/>
        </w:rPr>
        <w:t xml:space="preserve">eactivated </w:t>
      </w:r>
      <w:proofErr w:type="spellStart"/>
      <w:r w:rsidRPr="00920B47">
        <w:rPr>
          <w:b/>
          <w:bCs/>
          <w:lang w:val="en-US" w:eastAsia="ko-KR"/>
        </w:rPr>
        <w:t>SCell</w:t>
      </w:r>
      <w:proofErr w:type="spellEnd"/>
      <w:r w:rsidRPr="00920B47">
        <w:rPr>
          <w:b/>
          <w:bCs/>
          <w:lang w:val="en-US" w:eastAsia="ko-KR"/>
        </w:rPr>
        <w:t xml:space="preserve"> L3 requirements for SSB adaptation</w:t>
      </w:r>
      <w:r w:rsidR="00B852D9">
        <w:rPr>
          <w:rFonts w:hint="eastAsia"/>
          <w:b/>
          <w:bCs/>
          <w:lang w:val="en-US" w:eastAsia="ko-KR"/>
        </w:rPr>
        <w:t>,</w:t>
      </w:r>
      <w:r w:rsidRPr="00920B47">
        <w:rPr>
          <w:rFonts w:hint="eastAsia"/>
          <w:b/>
          <w:bCs/>
          <w:lang w:val="en-US" w:eastAsia="ko-KR"/>
        </w:rPr>
        <w:t xml:space="preserve"> Option 1 (reusing OD-SSB Case#2) </w:t>
      </w:r>
      <w:r w:rsidR="00B852D9">
        <w:rPr>
          <w:rFonts w:hint="eastAsia"/>
          <w:b/>
          <w:bCs/>
          <w:lang w:val="en-US" w:eastAsia="ko-KR"/>
        </w:rPr>
        <w:t>needs to be clarified due to</w:t>
      </w:r>
      <w:r w:rsidRPr="00920B47">
        <w:rPr>
          <w:rFonts w:hint="eastAsia"/>
          <w:b/>
          <w:bCs/>
          <w:lang w:val="en-US" w:eastAsia="ko-KR"/>
        </w:rPr>
        <w:t xml:space="preserve"> following aspects:</w:t>
      </w:r>
    </w:p>
    <w:p w14:paraId="5D27B1AB" w14:textId="2E105737" w:rsidR="001076BB" w:rsidRPr="00920B47" w:rsidRDefault="001076BB" w:rsidP="001076BB">
      <w:pPr>
        <w:pStyle w:val="a0"/>
        <w:numPr>
          <w:ilvl w:val="0"/>
          <w:numId w:val="32"/>
        </w:numPr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 xml:space="preserve">Only OD-SSB based </w:t>
      </w:r>
      <w:proofErr w:type="spellStart"/>
      <w:r w:rsidRPr="00920B47">
        <w:rPr>
          <w:rFonts w:hint="eastAsia"/>
          <w:b/>
          <w:bCs/>
          <w:lang w:val="en-US" w:eastAsia="ko-KR"/>
        </w:rPr>
        <w:t>requriements</w:t>
      </w:r>
      <w:proofErr w:type="spellEnd"/>
      <w:r w:rsidRPr="00920B47">
        <w:rPr>
          <w:rFonts w:hint="eastAsia"/>
          <w:b/>
          <w:bCs/>
          <w:lang w:val="en-US" w:eastAsia="ko-KR"/>
        </w:rPr>
        <w:t xml:space="preserve"> can be applied (no combination of AO-SSB and OD-SSB)</w:t>
      </w:r>
    </w:p>
    <w:p w14:paraId="76482615" w14:textId="5B7D4431" w:rsidR="001076BB" w:rsidRPr="00920B47" w:rsidRDefault="00545137" w:rsidP="001076BB">
      <w:pPr>
        <w:pStyle w:val="a0"/>
        <w:numPr>
          <w:ilvl w:val="0"/>
          <w:numId w:val="32"/>
        </w:numPr>
        <w:jc w:val="both"/>
        <w:rPr>
          <w:b/>
          <w:bCs/>
          <w:lang w:val="en-US" w:eastAsia="ko-KR"/>
        </w:rPr>
      </w:pPr>
      <w:r w:rsidRPr="00920B47">
        <w:rPr>
          <w:b/>
          <w:bCs/>
          <w:lang w:val="en-US" w:eastAsia="ko-KR"/>
        </w:rPr>
        <w:t>N</w:t>
      </w:r>
      <w:r w:rsidRPr="00920B47">
        <w:rPr>
          <w:rFonts w:hint="eastAsia"/>
          <w:b/>
          <w:bCs/>
          <w:lang w:val="en-US" w:eastAsia="ko-KR"/>
        </w:rPr>
        <w:t xml:space="preserve">o clear </w:t>
      </w:r>
      <w:proofErr w:type="spellStart"/>
      <w:r w:rsidRPr="00920B47">
        <w:rPr>
          <w:rFonts w:hint="eastAsia"/>
          <w:b/>
          <w:bCs/>
          <w:lang w:val="en-US" w:eastAsia="ko-KR"/>
        </w:rPr>
        <w:t>requirments</w:t>
      </w:r>
      <w:proofErr w:type="spellEnd"/>
      <w:r w:rsidRPr="00920B47">
        <w:rPr>
          <w:rFonts w:hint="eastAsia"/>
          <w:b/>
          <w:bCs/>
          <w:lang w:val="en-US" w:eastAsia="ko-KR"/>
        </w:rPr>
        <w:t xml:space="preserve"> </w:t>
      </w:r>
      <w:r w:rsidRPr="00920B47">
        <w:rPr>
          <w:b/>
          <w:bCs/>
          <w:lang w:val="en-US" w:eastAsia="ko-KR"/>
        </w:rPr>
        <w:t>when the SSB periodicity is longer than before</w:t>
      </w:r>
    </w:p>
    <w:p w14:paraId="5F640154" w14:textId="77777777" w:rsidR="00526025" w:rsidRPr="00BD05B2" w:rsidRDefault="00526025" w:rsidP="00E15DC5">
      <w:pPr>
        <w:pStyle w:val="a0"/>
        <w:jc w:val="both"/>
        <w:rPr>
          <w:lang w:val="en-US" w:eastAsia="ko-KR"/>
        </w:rPr>
      </w:pPr>
    </w:p>
    <w:p w14:paraId="4BF152AE" w14:textId="5B1C7BAC" w:rsidR="00DA4059" w:rsidRDefault="00DA4059" w:rsidP="00E15DC5">
      <w:pPr>
        <w:pStyle w:val="a0"/>
        <w:jc w:val="both"/>
        <w:rPr>
          <w:lang w:val="en-US" w:eastAsia="ko-KR"/>
        </w:rPr>
      </w:pPr>
    </w:p>
    <w:p w14:paraId="3C8E19DE" w14:textId="65EFE0F5" w:rsidR="00721DC8" w:rsidRDefault="00721DC8" w:rsidP="00721DC8">
      <w:pPr>
        <w:pStyle w:val="a0"/>
        <w:jc w:val="both"/>
        <w:rPr>
          <w:lang w:val="en-US" w:eastAsia="ko-KR"/>
        </w:rPr>
      </w:pPr>
      <w:r>
        <w:rPr>
          <w:rFonts w:hint="eastAsia"/>
          <w:b/>
          <w:u w:val="single"/>
          <w:lang w:eastAsia="ko-KR"/>
        </w:rPr>
        <w:t>L3</w:t>
      </w:r>
      <w:r w:rsidR="0065503C">
        <w:rPr>
          <w:rFonts w:hint="eastAsia"/>
          <w:b/>
          <w:u w:val="single"/>
          <w:lang w:eastAsia="ko-KR"/>
        </w:rPr>
        <w:t xml:space="preserve"> measurement</w:t>
      </w:r>
      <w:r w:rsidRPr="001C5AEE">
        <w:rPr>
          <w:b/>
          <w:u w:val="single"/>
          <w:lang w:eastAsia="ko-KR"/>
        </w:rPr>
        <w:t xml:space="preserve"> requirements for SSB adaptation</w:t>
      </w:r>
    </w:p>
    <w:p w14:paraId="5CEDFE39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54EAA7EB" w14:textId="1120A119" w:rsidR="00721DC8" w:rsidRPr="001807CC" w:rsidRDefault="00721DC8" w:rsidP="00E15DC5">
      <w:pPr>
        <w:pStyle w:val="a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In </w:t>
      </w:r>
      <w:r w:rsidR="001849B1">
        <w:rPr>
          <w:rFonts w:hint="eastAsia"/>
          <w:lang w:val="en-US" w:eastAsia="ko-KR"/>
        </w:rPr>
        <w:t xml:space="preserve">reply </w:t>
      </w:r>
      <w:proofErr w:type="gramStart"/>
      <w:r w:rsidR="001849B1">
        <w:rPr>
          <w:rFonts w:hint="eastAsia"/>
          <w:lang w:val="en-US" w:eastAsia="ko-KR"/>
        </w:rPr>
        <w:t>LS[</w:t>
      </w:r>
      <w:proofErr w:type="gramEnd"/>
      <w:r w:rsidR="001849B1">
        <w:rPr>
          <w:rFonts w:hint="eastAsia"/>
          <w:lang w:val="en-US" w:eastAsia="ko-KR"/>
        </w:rPr>
        <w:t>3]</w:t>
      </w:r>
      <w:r>
        <w:rPr>
          <w:rFonts w:hint="eastAsia"/>
          <w:lang w:val="en-US" w:eastAsia="ko-KR"/>
        </w:rPr>
        <w:t xml:space="preserve">, RAN2 decide to keep SMTC based L3 RRM framework, and to introduce additional SMTC configuration according to SSB adaptation. Although the detail is not </w:t>
      </w:r>
      <w:r w:rsidR="008A1246">
        <w:rPr>
          <w:rFonts w:hint="eastAsia"/>
          <w:lang w:val="en-US" w:eastAsia="ko-KR"/>
        </w:rPr>
        <w:t>agreed</w:t>
      </w:r>
      <w:r>
        <w:rPr>
          <w:rFonts w:hint="eastAsia"/>
          <w:lang w:val="en-US" w:eastAsia="ko-KR"/>
        </w:rPr>
        <w:t xml:space="preserve"> yet, we think NW can indicate SMTC periodicity as well as SSB periodicity</w:t>
      </w:r>
      <w:r w:rsidR="00F30C98">
        <w:rPr>
          <w:rFonts w:hint="eastAsia"/>
          <w:lang w:val="en-US" w:eastAsia="ko-KR"/>
        </w:rPr>
        <w:t xml:space="preserve">, which means that </w:t>
      </w:r>
      <w:proofErr w:type="spellStart"/>
      <w:r w:rsidR="00F30C98">
        <w:rPr>
          <w:rFonts w:hint="eastAsia"/>
          <w:lang w:val="en-US" w:eastAsia="ko-KR"/>
        </w:rPr>
        <w:t>some how</w:t>
      </w:r>
      <w:proofErr w:type="spellEnd"/>
      <w:r w:rsidR="00F30C98">
        <w:rPr>
          <w:rFonts w:hint="eastAsia"/>
          <w:lang w:val="en-US" w:eastAsia="ko-KR"/>
        </w:rPr>
        <w:t xml:space="preserve"> they can be </w:t>
      </w:r>
      <w:r w:rsidR="00F30C98">
        <w:rPr>
          <w:lang w:val="en-US" w:eastAsia="ko-KR"/>
        </w:rPr>
        <w:t>aligned</w:t>
      </w:r>
      <w:r w:rsidR="00F30C98">
        <w:rPr>
          <w:rFonts w:hint="eastAsia"/>
          <w:lang w:val="en-US" w:eastAsia="ko-KR"/>
        </w:rPr>
        <w:t>.</w:t>
      </w:r>
      <w:r w:rsidR="008A1246">
        <w:rPr>
          <w:rFonts w:hint="eastAsia"/>
          <w:lang w:val="en-US" w:eastAsia="ko-KR"/>
        </w:rPr>
        <w:t xml:space="preserve"> In </w:t>
      </w:r>
      <w:r w:rsidR="000C6A19">
        <w:rPr>
          <w:rFonts w:hint="eastAsia"/>
          <w:lang w:val="en-US" w:eastAsia="ko-KR"/>
        </w:rPr>
        <w:t>our understanding</w:t>
      </w:r>
      <w:r w:rsidR="00520058">
        <w:rPr>
          <w:rFonts w:hint="eastAsia"/>
          <w:lang w:val="en-US" w:eastAsia="ko-KR"/>
        </w:rPr>
        <w:t>,</w:t>
      </w:r>
      <w:r w:rsidR="001807CC">
        <w:rPr>
          <w:rFonts w:hint="eastAsia"/>
          <w:lang w:val="en-US" w:eastAsia="ko-KR"/>
        </w:rPr>
        <w:t xml:space="preserve"> s</w:t>
      </w:r>
      <w:r w:rsidR="001807CC" w:rsidRPr="001807CC">
        <w:rPr>
          <w:lang w:val="en-US" w:eastAsia="ko-KR"/>
        </w:rPr>
        <w:t xml:space="preserve">ubsequent to transition period, requirements apply based on the </w:t>
      </w:r>
      <w:r w:rsidR="001807CC">
        <w:rPr>
          <w:rFonts w:hint="eastAsia"/>
          <w:lang w:val="en-US" w:eastAsia="ko-KR"/>
        </w:rPr>
        <w:t>SMTC</w:t>
      </w:r>
      <w:r w:rsidR="001807CC" w:rsidRPr="001807CC">
        <w:rPr>
          <w:lang w:val="en-US" w:eastAsia="ko-KR"/>
        </w:rPr>
        <w:t xml:space="preserve"> periodicity after transition for </w:t>
      </w:r>
      <w:r w:rsidR="001807CC">
        <w:rPr>
          <w:rFonts w:hint="eastAsia"/>
          <w:lang w:val="en-US" w:eastAsia="ko-KR"/>
        </w:rPr>
        <w:t>SMTC</w:t>
      </w:r>
      <w:r w:rsidR="001807CC" w:rsidRPr="001807CC">
        <w:rPr>
          <w:lang w:val="en-US" w:eastAsia="ko-KR"/>
        </w:rPr>
        <w:t xml:space="preserve"> adaptation of periodicity.</w:t>
      </w:r>
      <w:r w:rsidR="00520058">
        <w:rPr>
          <w:rFonts w:hint="eastAsia"/>
          <w:lang w:val="en-US" w:eastAsia="ko-KR"/>
        </w:rPr>
        <w:t xml:space="preserve"> </w:t>
      </w:r>
    </w:p>
    <w:p w14:paraId="5C9F6037" w14:textId="77777777" w:rsidR="00504873" w:rsidRDefault="00504873" w:rsidP="00E15DC5">
      <w:pPr>
        <w:pStyle w:val="a0"/>
        <w:jc w:val="both"/>
        <w:rPr>
          <w:lang w:val="en-US" w:eastAsia="ko-KR"/>
        </w:rPr>
      </w:pPr>
    </w:p>
    <w:p w14:paraId="1636857B" w14:textId="2D1B64A5" w:rsidR="00504873" w:rsidRDefault="00504873" w:rsidP="00E15DC5">
      <w:pPr>
        <w:pStyle w:val="a0"/>
        <w:jc w:val="both"/>
        <w:rPr>
          <w:b/>
          <w:bCs/>
          <w:lang w:val="en-US" w:eastAsia="ko-KR"/>
        </w:rPr>
      </w:pPr>
      <w:r w:rsidRPr="00504873">
        <w:rPr>
          <w:rFonts w:hint="eastAsia"/>
          <w:b/>
          <w:bCs/>
          <w:lang w:val="en-US" w:eastAsia="ko-KR"/>
        </w:rPr>
        <w:t>Proposal</w:t>
      </w:r>
      <w:r w:rsidR="001852DB">
        <w:rPr>
          <w:rFonts w:hint="eastAsia"/>
          <w:b/>
          <w:bCs/>
          <w:lang w:val="en-US" w:eastAsia="ko-KR"/>
        </w:rPr>
        <w:t xml:space="preserve"> 3</w:t>
      </w:r>
      <w:r w:rsidRPr="00504873">
        <w:rPr>
          <w:rFonts w:hint="eastAsia"/>
          <w:b/>
          <w:bCs/>
          <w:lang w:val="en-US" w:eastAsia="ko-KR"/>
        </w:rPr>
        <w:t>: S</w:t>
      </w:r>
      <w:r w:rsidRPr="00504873">
        <w:rPr>
          <w:b/>
          <w:bCs/>
          <w:lang w:val="en-US" w:eastAsia="ko-KR"/>
        </w:rPr>
        <w:t xml:space="preserve">ubsequent to transition period, requirements apply based on the </w:t>
      </w:r>
      <w:r w:rsidRPr="00504873">
        <w:rPr>
          <w:rFonts w:hint="eastAsia"/>
          <w:b/>
          <w:bCs/>
          <w:lang w:val="en-US" w:eastAsia="ko-KR"/>
        </w:rPr>
        <w:t>SMTC</w:t>
      </w:r>
      <w:r w:rsidRPr="00504873">
        <w:rPr>
          <w:b/>
          <w:bCs/>
          <w:lang w:val="en-US" w:eastAsia="ko-KR"/>
        </w:rPr>
        <w:t xml:space="preserve"> periodicity after transition for </w:t>
      </w:r>
      <w:r w:rsidRPr="00504873">
        <w:rPr>
          <w:rFonts w:hint="eastAsia"/>
          <w:b/>
          <w:bCs/>
          <w:lang w:val="en-US" w:eastAsia="ko-KR"/>
        </w:rPr>
        <w:t>SMTC</w:t>
      </w:r>
      <w:r w:rsidRPr="00504873">
        <w:rPr>
          <w:b/>
          <w:bCs/>
          <w:lang w:val="en-US" w:eastAsia="ko-KR"/>
        </w:rPr>
        <w:t xml:space="preserve"> adaptation of periodicity.</w:t>
      </w:r>
    </w:p>
    <w:p w14:paraId="0CA50E8B" w14:textId="77777777" w:rsidR="001852DB" w:rsidRDefault="001852DB" w:rsidP="00E15DC5">
      <w:pPr>
        <w:pStyle w:val="a0"/>
        <w:jc w:val="both"/>
        <w:rPr>
          <w:b/>
          <w:bCs/>
          <w:lang w:val="en-US" w:eastAsia="ko-KR"/>
        </w:rPr>
      </w:pPr>
    </w:p>
    <w:p w14:paraId="2B7209F7" w14:textId="5FF74259" w:rsidR="001852DB" w:rsidRPr="001852DB" w:rsidRDefault="001852DB" w:rsidP="00E15DC5">
      <w:pPr>
        <w:pStyle w:val="a0"/>
        <w:jc w:val="both"/>
        <w:rPr>
          <w:b/>
          <w:bCs/>
          <w:lang w:eastAsia="ko-KR"/>
        </w:rPr>
      </w:pPr>
      <w:r>
        <w:rPr>
          <w:rFonts w:hint="eastAsia"/>
          <w:lang w:val="en-US" w:eastAsia="ko-KR"/>
        </w:rPr>
        <w:t>For impacted RRM requirements, intra-frequency identification, intra-</w:t>
      </w:r>
      <w:proofErr w:type="spellStart"/>
      <w:r>
        <w:rPr>
          <w:rFonts w:hint="eastAsia"/>
          <w:lang w:val="en-US" w:eastAsia="ko-KR"/>
        </w:rPr>
        <w:t>freqeucny</w:t>
      </w:r>
      <w:proofErr w:type="spellEnd"/>
      <w:r>
        <w:rPr>
          <w:rFonts w:hint="eastAsia"/>
          <w:lang w:val="en-US" w:eastAsia="ko-KR"/>
        </w:rPr>
        <w:t xml:space="preserve"> with</w:t>
      </w:r>
      <w:r w:rsidR="00054B95">
        <w:rPr>
          <w:rFonts w:hint="eastAsia"/>
          <w:lang w:val="en-US" w:eastAsia="ko-KR"/>
        </w:rPr>
        <w:t>/without gap needs to be specified.</w:t>
      </w:r>
      <w:r w:rsidR="00793471">
        <w:rPr>
          <w:rFonts w:hint="eastAsia"/>
          <w:lang w:val="en-US" w:eastAsia="ko-KR"/>
        </w:rPr>
        <w:t xml:space="preserve"> </w:t>
      </w:r>
      <w:proofErr w:type="spellStart"/>
      <w:r w:rsidR="00793471">
        <w:rPr>
          <w:rFonts w:hint="eastAsia"/>
          <w:lang w:val="en-US" w:eastAsia="ko-KR"/>
        </w:rPr>
        <w:t>Particulary</w:t>
      </w:r>
      <w:proofErr w:type="spellEnd"/>
      <w:r w:rsidR="00793471">
        <w:rPr>
          <w:rFonts w:hint="eastAsia"/>
          <w:lang w:val="en-US" w:eastAsia="ko-KR"/>
        </w:rPr>
        <w:t xml:space="preserve"> regarding intra-frequency without gap requirement, there can be an issue with measurement gap. In general, intra-frequency </w:t>
      </w:r>
      <w:r w:rsidR="00793471">
        <w:rPr>
          <w:lang w:val="en-US" w:eastAsia="ko-KR"/>
        </w:rPr>
        <w:t>measurement</w:t>
      </w:r>
      <w:r w:rsidR="00793471">
        <w:rPr>
          <w:rFonts w:hint="eastAsia"/>
          <w:lang w:val="en-US" w:eastAsia="ko-KR"/>
        </w:rPr>
        <w:t xml:space="preserve"> with gap is applied to enable UE to perform intra-frequency measurement when the SSB to be measured is not within the active bandwidth part.</w:t>
      </w:r>
      <w:r w:rsidR="00762E74">
        <w:rPr>
          <w:rFonts w:hint="eastAsia"/>
          <w:lang w:val="en-US" w:eastAsia="ko-KR"/>
        </w:rPr>
        <w:t xml:space="preserve"> </w:t>
      </w:r>
      <w:r w:rsidR="00483913">
        <w:rPr>
          <w:rFonts w:hint="eastAsia"/>
          <w:lang w:val="en-US" w:eastAsia="ko-KR"/>
        </w:rPr>
        <w:t xml:space="preserve">To measure within </w:t>
      </w:r>
      <w:r w:rsidR="00483913">
        <w:rPr>
          <w:lang w:val="en-US" w:eastAsia="ko-KR"/>
        </w:rPr>
        <w:t>measurement</w:t>
      </w:r>
      <w:r w:rsidR="00483913">
        <w:rPr>
          <w:rFonts w:hint="eastAsia"/>
          <w:lang w:val="en-US" w:eastAsia="ko-KR"/>
        </w:rPr>
        <w:t xml:space="preserve"> gap, current requirement take maximum of MGRP and SMTC periodicity. However, w</w:t>
      </w:r>
      <w:r w:rsidR="00762E74">
        <w:rPr>
          <w:rFonts w:hint="eastAsia"/>
          <w:lang w:val="en-US" w:eastAsia="ko-KR"/>
        </w:rPr>
        <w:t>hen SSB ad</w:t>
      </w:r>
      <w:r w:rsidR="00483913">
        <w:rPr>
          <w:rFonts w:hint="eastAsia"/>
          <w:lang w:val="en-US" w:eastAsia="ko-KR"/>
        </w:rPr>
        <w:t>aptation</w:t>
      </w:r>
      <w:r w:rsidR="00762E74">
        <w:rPr>
          <w:rFonts w:hint="eastAsia"/>
          <w:lang w:val="en-US" w:eastAsia="ko-KR"/>
        </w:rPr>
        <w:t xml:space="preserve"> is indicated, the periodicity of SSB or SMTC can be reduced, which may lead to partially overlapped with measurement gap. In consequence, since a UE may not find SSB to be measured outside of measurement gap, the UE may not leverage the </w:t>
      </w:r>
      <w:r w:rsidR="00762E74">
        <w:rPr>
          <w:lang w:val="en-US" w:eastAsia="ko-KR"/>
        </w:rPr>
        <w:t>frequent</w:t>
      </w:r>
      <w:r w:rsidR="00762E74">
        <w:rPr>
          <w:rFonts w:hint="eastAsia"/>
          <w:lang w:val="en-US" w:eastAsia="ko-KR"/>
        </w:rPr>
        <w:t xml:space="preserve"> adapted SSB in this situation.</w:t>
      </w:r>
      <w:r w:rsidR="00483913">
        <w:rPr>
          <w:rFonts w:hint="eastAsia"/>
          <w:lang w:val="en-US" w:eastAsia="ko-KR"/>
        </w:rPr>
        <w:t xml:space="preserve"> </w:t>
      </w:r>
    </w:p>
    <w:p w14:paraId="675BAB49" w14:textId="77777777" w:rsidR="001852DB" w:rsidRDefault="001852DB" w:rsidP="00E15DC5">
      <w:pPr>
        <w:pStyle w:val="a0"/>
        <w:jc w:val="both"/>
        <w:rPr>
          <w:b/>
          <w:bCs/>
          <w:lang w:val="en-US" w:eastAsia="ko-KR"/>
        </w:rPr>
      </w:pPr>
    </w:p>
    <w:p w14:paraId="42546296" w14:textId="135B8601" w:rsidR="007F526B" w:rsidRDefault="00B4308A" w:rsidP="007F526B">
      <w:pPr>
        <w:pStyle w:val="a0"/>
        <w:keepNext/>
        <w:jc w:val="center"/>
      </w:pPr>
      <w:r>
        <w:object w:dxaOrig="7184" w:dyaOrig="2222" w14:anchorId="2EF758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111pt" o:ole="">
            <v:imagedata r:id="rId8" o:title=""/>
          </v:shape>
          <o:OLEObject Type="Embed" ProgID="Visio.Drawing.15" ShapeID="_x0000_i1025" DrawAspect="Content" ObjectID="_1804685852" r:id="rId9"/>
        </w:object>
      </w:r>
    </w:p>
    <w:p w14:paraId="7EA30FE7" w14:textId="005D5082" w:rsidR="007F526B" w:rsidRDefault="007F526B" w:rsidP="007F526B">
      <w:pPr>
        <w:pStyle w:val="a7"/>
        <w:jc w:val="center"/>
        <w:rPr>
          <w:b w:val="0"/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Intra-frequency measurement with gap for SSB </w:t>
      </w:r>
      <w:proofErr w:type="spellStart"/>
      <w:r>
        <w:rPr>
          <w:rFonts w:hint="eastAsia"/>
          <w:lang w:eastAsia="ko-KR"/>
        </w:rPr>
        <w:t>adpatation</w:t>
      </w:r>
      <w:proofErr w:type="spellEnd"/>
    </w:p>
    <w:p w14:paraId="06C3E489" w14:textId="77777777" w:rsidR="00B4308A" w:rsidRPr="00504873" w:rsidRDefault="00B4308A" w:rsidP="00E15DC5">
      <w:pPr>
        <w:pStyle w:val="a0"/>
        <w:jc w:val="both"/>
        <w:rPr>
          <w:b/>
          <w:bCs/>
          <w:lang w:val="en-US" w:eastAsia="ko-KR"/>
        </w:rPr>
      </w:pPr>
    </w:p>
    <w:p w14:paraId="7D4151E0" w14:textId="71B858DD" w:rsidR="00BD58AF" w:rsidRDefault="00BD58AF" w:rsidP="00BD58AF">
      <w:pPr>
        <w:pStyle w:val="a0"/>
        <w:jc w:val="both"/>
        <w:rPr>
          <w:b/>
          <w:bCs/>
          <w:lang w:val="en-US" w:eastAsia="ko-KR"/>
        </w:rPr>
      </w:pPr>
      <w:r w:rsidRPr="00504873">
        <w:rPr>
          <w:rFonts w:hint="eastAsia"/>
          <w:b/>
          <w:bCs/>
          <w:lang w:val="en-US" w:eastAsia="ko-KR"/>
        </w:rPr>
        <w:t>Proposal</w:t>
      </w:r>
      <w:r w:rsidR="001852DB">
        <w:rPr>
          <w:rFonts w:hint="eastAsia"/>
          <w:b/>
          <w:bCs/>
          <w:lang w:val="en-US" w:eastAsia="ko-KR"/>
        </w:rPr>
        <w:t xml:space="preserve"> </w:t>
      </w:r>
      <w:r w:rsidR="00483913">
        <w:rPr>
          <w:rFonts w:hint="eastAsia"/>
          <w:b/>
          <w:bCs/>
          <w:lang w:val="en-US" w:eastAsia="ko-KR"/>
        </w:rPr>
        <w:t>4</w:t>
      </w:r>
      <w:r w:rsidRPr="00504873">
        <w:rPr>
          <w:rFonts w:hint="eastAsia"/>
          <w:b/>
          <w:bCs/>
          <w:lang w:val="en-US" w:eastAsia="ko-KR"/>
        </w:rPr>
        <w:t xml:space="preserve">: </w:t>
      </w:r>
      <w:proofErr w:type="spellStart"/>
      <w:r w:rsidR="009235FB">
        <w:rPr>
          <w:rFonts w:hint="eastAsia"/>
          <w:b/>
          <w:bCs/>
          <w:lang w:val="en-US" w:eastAsia="ko-KR"/>
        </w:rPr>
        <w:t>Specifcy</w:t>
      </w:r>
      <w:proofErr w:type="spellEnd"/>
      <w:r w:rsidR="009235FB">
        <w:rPr>
          <w:rFonts w:hint="eastAsia"/>
          <w:b/>
          <w:bCs/>
          <w:lang w:val="en-US" w:eastAsia="ko-KR"/>
        </w:rPr>
        <w:t xml:space="preserve"> </w:t>
      </w:r>
      <w:r w:rsidR="009235FB" w:rsidRPr="009235FB">
        <w:rPr>
          <w:b/>
          <w:bCs/>
          <w:lang w:val="en-US" w:eastAsia="ko-KR"/>
        </w:rPr>
        <w:t>intra-frequency identification and intra-</w:t>
      </w:r>
      <w:proofErr w:type="spellStart"/>
      <w:r w:rsidR="00762E74">
        <w:rPr>
          <w:rFonts w:hint="eastAsia"/>
          <w:b/>
          <w:bCs/>
          <w:lang w:val="en-US" w:eastAsia="ko-KR"/>
        </w:rPr>
        <w:t>freqeuncy</w:t>
      </w:r>
      <w:proofErr w:type="spellEnd"/>
      <w:r w:rsidR="00762E74">
        <w:rPr>
          <w:rFonts w:hint="eastAsia"/>
          <w:b/>
          <w:bCs/>
          <w:lang w:val="en-US" w:eastAsia="ko-KR"/>
        </w:rPr>
        <w:t xml:space="preserve"> measurement w/wo gap requirement</w:t>
      </w:r>
    </w:p>
    <w:p w14:paraId="12FFC0B2" w14:textId="76649AA7" w:rsidR="00762E74" w:rsidRPr="00504873" w:rsidRDefault="00762E74" w:rsidP="00762E74">
      <w:pPr>
        <w:pStyle w:val="a0"/>
        <w:numPr>
          <w:ilvl w:val="0"/>
          <w:numId w:val="34"/>
        </w:numPr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For intra-frequency with gap </w:t>
      </w:r>
      <w:r>
        <w:rPr>
          <w:b/>
          <w:bCs/>
          <w:lang w:val="en-US" w:eastAsia="ko-KR"/>
        </w:rPr>
        <w:t>requirement</w:t>
      </w:r>
      <w:r>
        <w:rPr>
          <w:rFonts w:hint="eastAsia"/>
          <w:b/>
          <w:bCs/>
          <w:lang w:val="en-US" w:eastAsia="ko-KR"/>
        </w:rPr>
        <w:t xml:space="preserve">, specify the requirement when intra-frequency measurement </w:t>
      </w:r>
      <w:r>
        <w:rPr>
          <w:b/>
          <w:bCs/>
          <w:lang w:val="en-US" w:eastAsia="ko-KR"/>
        </w:rPr>
        <w:t>becomes</w:t>
      </w:r>
      <w:r>
        <w:rPr>
          <w:rFonts w:hint="eastAsia"/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partially</w:t>
      </w:r>
      <w:r>
        <w:rPr>
          <w:rFonts w:hint="eastAsia"/>
          <w:b/>
          <w:bCs/>
          <w:lang w:val="en-US" w:eastAsia="ko-KR"/>
        </w:rPr>
        <w:t xml:space="preserve"> overlapped</w:t>
      </w:r>
      <w:r w:rsidR="00BF7170">
        <w:rPr>
          <w:rFonts w:hint="eastAsia"/>
          <w:b/>
          <w:bCs/>
          <w:lang w:val="en-US" w:eastAsia="ko-KR"/>
        </w:rPr>
        <w:t xml:space="preserve"> with measurement gap</w:t>
      </w:r>
    </w:p>
    <w:p w14:paraId="1EAEBDF7" w14:textId="77777777" w:rsidR="00721DC8" w:rsidRPr="00BD58AF" w:rsidRDefault="00721DC8" w:rsidP="00E15DC5">
      <w:pPr>
        <w:pStyle w:val="a0"/>
        <w:jc w:val="both"/>
        <w:rPr>
          <w:lang w:val="en-US" w:eastAsia="ko-KR"/>
        </w:rPr>
      </w:pPr>
    </w:p>
    <w:p w14:paraId="7B6C1A7E" w14:textId="77777777" w:rsidR="00BD58AF" w:rsidRDefault="00BD58AF" w:rsidP="00E15DC5">
      <w:pPr>
        <w:pStyle w:val="a0"/>
        <w:jc w:val="both"/>
        <w:rPr>
          <w:lang w:val="en-US" w:eastAsia="ko-KR"/>
        </w:rPr>
      </w:pPr>
    </w:p>
    <w:p w14:paraId="3D8E2932" w14:textId="77777777" w:rsidR="006203FD" w:rsidRDefault="006203FD" w:rsidP="00E15DC5">
      <w:pPr>
        <w:pStyle w:val="a0"/>
        <w:jc w:val="both"/>
        <w:rPr>
          <w:lang w:val="en-US" w:eastAsia="ko-KR"/>
        </w:rPr>
      </w:pPr>
    </w:p>
    <w:p w14:paraId="1A9F3921" w14:textId="7BC5F72F" w:rsidR="0065503C" w:rsidRDefault="0065503C" w:rsidP="0065503C">
      <w:pPr>
        <w:pStyle w:val="a0"/>
        <w:jc w:val="both"/>
        <w:rPr>
          <w:lang w:val="en-US" w:eastAsia="ko-KR"/>
        </w:rPr>
      </w:pPr>
      <w:r>
        <w:rPr>
          <w:rFonts w:hint="eastAsia"/>
          <w:b/>
          <w:u w:val="single"/>
          <w:lang w:eastAsia="ko-KR"/>
        </w:rPr>
        <w:t xml:space="preserve">L3 transition </w:t>
      </w:r>
      <w:r w:rsidRPr="001C5AEE">
        <w:rPr>
          <w:b/>
          <w:u w:val="single"/>
          <w:lang w:eastAsia="ko-KR"/>
        </w:rPr>
        <w:t>requirements for SSB adaptation</w:t>
      </w:r>
    </w:p>
    <w:p w14:paraId="3344D2C0" w14:textId="77777777" w:rsidR="00504873" w:rsidRDefault="00504873" w:rsidP="00E15DC5">
      <w:pPr>
        <w:pStyle w:val="a0"/>
        <w:jc w:val="both"/>
        <w:rPr>
          <w:lang w:val="en-US" w:eastAsia="ko-KR"/>
        </w:rPr>
      </w:pPr>
    </w:p>
    <w:p w14:paraId="7F01482A" w14:textId="590895C1" w:rsidR="00075B31" w:rsidRPr="00075B31" w:rsidRDefault="00075B3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For the </w:t>
      </w:r>
      <w:r w:rsidRPr="00075B31">
        <w:rPr>
          <w:lang w:val="en-US" w:eastAsia="ko-KR"/>
        </w:rPr>
        <w:t>L3 transition requirements for SSB adaptation</w:t>
      </w:r>
      <w:r>
        <w:rPr>
          <w:rFonts w:hint="eastAsia"/>
          <w:lang w:val="en-US" w:eastAsia="ko-KR"/>
        </w:rPr>
        <w:t xml:space="preserve">, we prefer to reuse legacy requirement, since there </w:t>
      </w:r>
      <w:proofErr w:type="gramStart"/>
      <w:r>
        <w:rPr>
          <w:rFonts w:hint="eastAsia"/>
          <w:lang w:val="en-US" w:eastAsia="ko-KR"/>
        </w:rPr>
        <w:t>are</w:t>
      </w:r>
      <w:proofErr w:type="gramEnd"/>
      <w:r>
        <w:rPr>
          <w:rFonts w:hint="eastAsia"/>
          <w:lang w:val="en-US" w:eastAsia="ko-KR"/>
        </w:rPr>
        <w:t xml:space="preserve"> no reason not to have different requirement. As captured in 9.1.6 as below, usually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>requirements with the longer delay apply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 is used. </w:t>
      </w:r>
    </w:p>
    <w:p w14:paraId="2F4FB458" w14:textId="77777777" w:rsidR="00075B31" w:rsidRDefault="00075B31" w:rsidP="00E15DC5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5B31" w14:paraId="336072D9" w14:textId="77777777" w:rsidTr="00075B31">
        <w:tc>
          <w:tcPr>
            <w:tcW w:w="9855" w:type="dxa"/>
          </w:tcPr>
          <w:p w14:paraId="0799EE33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ko-KR"/>
              </w:rPr>
              <w:t>9.1.6 Minimum requirement at transitions</w:t>
            </w:r>
          </w:p>
          <w:p w14:paraId="5C38B64F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</w:p>
          <w:p w14:paraId="3753BF5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measurement on one intra-frequency measurement object transitions from measurements performed outside</w:t>
            </w:r>
          </w:p>
          <w:p w14:paraId="22DF6763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gaps to measurements performed within gaps or vice versa during one measurement period, the cell identification and</w:t>
            </w:r>
          </w:p>
          <w:p w14:paraId="6F8DF616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measurement period </w:t>
            </w:r>
            <w:r w:rsidRPr="00075B31">
              <w:rPr>
                <w:highlight w:val="yellow"/>
                <w:lang w:val="en-US" w:eastAsia="ko-KR"/>
              </w:rPr>
              <w:t>requirements with the longer delay apply</w:t>
            </w:r>
            <w:r>
              <w:rPr>
                <w:lang w:val="en-US" w:eastAsia="ko-KR"/>
              </w:rPr>
              <w:t>.</w:t>
            </w:r>
          </w:p>
          <w:p w14:paraId="310F73EC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</w:p>
          <w:p w14:paraId="3426A1E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measurement on one intra-frequency measurement object transitions from measurements performed outside</w:t>
            </w:r>
          </w:p>
          <w:p w14:paraId="491D003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gaps to measurements performed within NCSG or vice versa during one measurement period, the cell identification and</w:t>
            </w:r>
          </w:p>
          <w:p w14:paraId="5D417633" w14:textId="789D2E44" w:rsidR="00075B31" w:rsidRDefault="00075B31" w:rsidP="00075B31">
            <w:pPr>
              <w:pStyle w:val="a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measurement period </w:t>
            </w:r>
            <w:r w:rsidRPr="00075B31">
              <w:rPr>
                <w:highlight w:val="yellow"/>
                <w:lang w:val="en-US" w:eastAsia="ko-KR"/>
              </w:rPr>
              <w:t>requirements with the longer delay apply</w:t>
            </w:r>
            <w:r>
              <w:rPr>
                <w:lang w:val="en-US" w:eastAsia="ko-KR"/>
              </w:rPr>
              <w:t>.</w:t>
            </w:r>
          </w:p>
        </w:tc>
      </w:tr>
    </w:tbl>
    <w:p w14:paraId="7452F828" w14:textId="77777777" w:rsidR="00311F5B" w:rsidRDefault="00311F5B" w:rsidP="00E15DC5">
      <w:pPr>
        <w:pStyle w:val="a0"/>
        <w:jc w:val="both"/>
        <w:rPr>
          <w:lang w:val="en-US" w:eastAsia="ko-KR"/>
        </w:rPr>
      </w:pPr>
    </w:p>
    <w:p w14:paraId="15203544" w14:textId="77777777" w:rsidR="00075B31" w:rsidRDefault="00075B31" w:rsidP="00E15DC5">
      <w:pPr>
        <w:pStyle w:val="a0"/>
        <w:jc w:val="both"/>
        <w:rPr>
          <w:lang w:val="en-US" w:eastAsia="ko-KR"/>
        </w:rPr>
      </w:pPr>
    </w:p>
    <w:p w14:paraId="5D68256D" w14:textId="3AC27866" w:rsidR="00311F5B" w:rsidRPr="00311F5B" w:rsidRDefault="00311F5B" w:rsidP="00E15DC5">
      <w:pPr>
        <w:pStyle w:val="a0"/>
        <w:jc w:val="both"/>
        <w:rPr>
          <w:b/>
          <w:bCs/>
          <w:lang w:eastAsia="ko-KR"/>
        </w:rPr>
      </w:pPr>
      <w:r w:rsidRPr="00311F5B">
        <w:rPr>
          <w:rFonts w:hint="eastAsia"/>
          <w:b/>
          <w:bCs/>
          <w:lang w:val="en-US" w:eastAsia="ko-KR"/>
        </w:rPr>
        <w:t>Proposal</w:t>
      </w:r>
      <w:r w:rsidR="00FB6BAF">
        <w:rPr>
          <w:rFonts w:hint="eastAsia"/>
          <w:b/>
          <w:bCs/>
          <w:lang w:val="en-US" w:eastAsia="ko-KR"/>
        </w:rPr>
        <w:t xml:space="preserve"> 5</w:t>
      </w:r>
      <w:r w:rsidRPr="00311F5B">
        <w:rPr>
          <w:rFonts w:hint="eastAsia"/>
          <w:b/>
          <w:bCs/>
          <w:lang w:val="en-US" w:eastAsia="ko-KR"/>
        </w:rPr>
        <w:t xml:space="preserve">: </w:t>
      </w:r>
      <w:r w:rsidR="00075B31">
        <w:rPr>
          <w:rFonts w:hint="eastAsia"/>
          <w:b/>
          <w:bCs/>
          <w:lang w:val="en-US" w:eastAsia="ko-KR"/>
        </w:rPr>
        <w:t xml:space="preserve">For </w:t>
      </w:r>
      <w:r w:rsidRPr="00311F5B">
        <w:rPr>
          <w:b/>
          <w:bCs/>
          <w:lang w:eastAsia="ko-KR"/>
        </w:rPr>
        <w:t>L</w:t>
      </w:r>
      <w:r w:rsidRPr="00311F5B">
        <w:rPr>
          <w:rFonts w:hint="eastAsia"/>
          <w:b/>
          <w:bCs/>
          <w:lang w:eastAsia="ko-KR"/>
        </w:rPr>
        <w:t>3</w:t>
      </w:r>
      <w:r w:rsidRPr="00311F5B">
        <w:rPr>
          <w:b/>
          <w:bCs/>
          <w:lang w:eastAsia="ko-KR"/>
        </w:rPr>
        <w:t xml:space="preserve"> measurement period</w:t>
      </w:r>
      <w:r w:rsidR="00075B31">
        <w:rPr>
          <w:rFonts w:hint="eastAsia"/>
          <w:b/>
          <w:bCs/>
          <w:lang w:eastAsia="ko-KR"/>
        </w:rPr>
        <w:t>,</w:t>
      </w:r>
      <w:r w:rsidRPr="00311F5B">
        <w:rPr>
          <w:b/>
          <w:bCs/>
          <w:lang w:eastAsia="ko-KR"/>
        </w:rPr>
        <w:t xml:space="preserve"> </w:t>
      </w:r>
      <w:r w:rsidR="00075B31">
        <w:rPr>
          <w:rFonts w:hint="eastAsia"/>
          <w:b/>
          <w:bCs/>
          <w:lang w:eastAsia="ko-KR"/>
        </w:rPr>
        <w:t>requirements with longer delay is applied</w:t>
      </w:r>
      <w:r w:rsidRPr="00311F5B">
        <w:rPr>
          <w:b/>
          <w:bCs/>
          <w:lang w:eastAsia="ko-KR"/>
        </w:rPr>
        <w:t xml:space="preserve"> corresponding to the SSB before and after adaptation</w:t>
      </w:r>
    </w:p>
    <w:p w14:paraId="19CE95D5" w14:textId="77777777" w:rsidR="004217FF" w:rsidRPr="00FB6BAF" w:rsidRDefault="004217FF" w:rsidP="00E15DC5">
      <w:pPr>
        <w:pStyle w:val="a0"/>
        <w:jc w:val="both"/>
        <w:rPr>
          <w:lang w:eastAsia="ko-KR"/>
        </w:rPr>
      </w:pPr>
    </w:p>
    <w:p w14:paraId="642020D6" w14:textId="77777777" w:rsidR="00504873" w:rsidRPr="00504873" w:rsidRDefault="00504873" w:rsidP="00E15DC5">
      <w:pPr>
        <w:pStyle w:val="a0"/>
        <w:jc w:val="both"/>
        <w:rPr>
          <w:lang w:val="en-US" w:eastAsia="ko-KR"/>
        </w:rPr>
      </w:pPr>
    </w:p>
    <w:p w14:paraId="1BD9B8C5" w14:textId="77777777" w:rsidR="004151FF" w:rsidRDefault="004151FF" w:rsidP="00E15DC5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66524593" w14:textId="77777777" w:rsidR="009B083A" w:rsidRDefault="009B083A" w:rsidP="009B083A">
      <w:pPr>
        <w:pStyle w:val="a0"/>
        <w:jc w:val="both"/>
        <w:rPr>
          <w:b/>
          <w:bCs/>
          <w:lang w:val="en-US" w:eastAsia="ko-KR"/>
        </w:rPr>
      </w:pPr>
      <w:r w:rsidRPr="00BC7120">
        <w:rPr>
          <w:rFonts w:hint="eastAsia"/>
          <w:b/>
          <w:bCs/>
          <w:lang w:val="en-US" w:eastAsia="ko-KR"/>
        </w:rPr>
        <w:t xml:space="preserve">Proposal 1: RAN4 to focus on L3 measurement </w:t>
      </w:r>
      <w:r>
        <w:rPr>
          <w:rFonts w:hint="eastAsia"/>
          <w:b/>
          <w:bCs/>
          <w:lang w:val="en-US" w:eastAsia="ko-KR"/>
        </w:rPr>
        <w:t xml:space="preserve">requirement </w:t>
      </w:r>
      <w:r w:rsidRPr="00BC7120">
        <w:rPr>
          <w:rFonts w:hint="eastAsia"/>
          <w:b/>
          <w:bCs/>
          <w:lang w:val="en-US" w:eastAsia="ko-KR"/>
        </w:rPr>
        <w:t>issue rather than L1 measurement</w:t>
      </w:r>
      <w:r>
        <w:rPr>
          <w:rFonts w:hint="eastAsia"/>
          <w:b/>
          <w:bCs/>
          <w:lang w:val="en-US" w:eastAsia="ko-KR"/>
        </w:rPr>
        <w:t xml:space="preserve"> requirement</w:t>
      </w:r>
    </w:p>
    <w:p w14:paraId="704C3006" w14:textId="77777777" w:rsidR="009B083A" w:rsidRPr="00BC7120" w:rsidRDefault="009B083A" w:rsidP="009B083A">
      <w:pPr>
        <w:pStyle w:val="a0"/>
        <w:jc w:val="both"/>
        <w:rPr>
          <w:b/>
          <w:bCs/>
          <w:lang w:val="en-US" w:eastAsia="ko-KR"/>
        </w:rPr>
      </w:pPr>
    </w:p>
    <w:p w14:paraId="3A2241A9" w14:textId="77777777" w:rsidR="004E66D5" w:rsidRPr="00920B47" w:rsidRDefault="004E66D5" w:rsidP="004E66D5">
      <w:pPr>
        <w:pStyle w:val="a0"/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2</w:t>
      </w:r>
      <w:r w:rsidRPr="00920B47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Before down select</w:t>
      </w:r>
      <w:r w:rsidRPr="00920B47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d</w:t>
      </w:r>
      <w:r w:rsidRPr="00920B47">
        <w:rPr>
          <w:b/>
          <w:bCs/>
          <w:lang w:val="en-US" w:eastAsia="ko-KR"/>
        </w:rPr>
        <w:t xml:space="preserve">eactivated </w:t>
      </w:r>
      <w:proofErr w:type="spellStart"/>
      <w:r w:rsidRPr="00920B47">
        <w:rPr>
          <w:b/>
          <w:bCs/>
          <w:lang w:val="en-US" w:eastAsia="ko-KR"/>
        </w:rPr>
        <w:t>SCell</w:t>
      </w:r>
      <w:proofErr w:type="spellEnd"/>
      <w:r w:rsidRPr="00920B47">
        <w:rPr>
          <w:b/>
          <w:bCs/>
          <w:lang w:val="en-US" w:eastAsia="ko-KR"/>
        </w:rPr>
        <w:t xml:space="preserve"> L3 requirements for SSB adaptation</w:t>
      </w:r>
      <w:r>
        <w:rPr>
          <w:rFonts w:hint="eastAsia"/>
          <w:b/>
          <w:bCs/>
          <w:lang w:val="en-US" w:eastAsia="ko-KR"/>
        </w:rPr>
        <w:t>,</w:t>
      </w:r>
      <w:r w:rsidRPr="00920B47">
        <w:rPr>
          <w:rFonts w:hint="eastAsia"/>
          <w:b/>
          <w:bCs/>
          <w:lang w:val="en-US" w:eastAsia="ko-KR"/>
        </w:rPr>
        <w:t xml:space="preserve"> Option 1 (reusing OD-SSB Case#2) </w:t>
      </w:r>
      <w:r>
        <w:rPr>
          <w:rFonts w:hint="eastAsia"/>
          <w:b/>
          <w:bCs/>
          <w:lang w:val="en-US" w:eastAsia="ko-KR"/>
        </w:rPr>
        <w:t>needs to be clarified due to</w:t>
      </w:r>
      <w:r w:rsidRPr="00920B47">
        <w:rPr>
          <w:rFonts w:hint="eastAsia"/>
          <w:b/>
          <w:bCs/>
          <w:lang w:val="en-US" w:eastAsia="ko-KR"/>
        </w:rPr>
        <w:t xml:space="preserve"> following aspects:</w:t>
      </w:r>
    </w:p>
    <w:p w14:paraId="4F3DCCC8" w14:textId="77777777" w:rsidR="004E66D5" w:rsidRPr="00920B47" w:rsidRDefault="004E66D5" w:rsidP="004E66D5">
      <w:pPr>
        <w:pStyle w:val="a0"/>
        <w:numPr>
          <w:ilvl w:val="0"/>
          <w:numId w:val="32"/>
        </w:numPr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 xml:space="preserve">Only OD-SSB based </w:t>
      </w:r>
      <w:proofErr w:type="spellStart"/>
      <w:r w:rsidRPr="00920B47">
        <w:rPr>
          <w:rFonts w:hint="eastAsia"/>
          <w:b/>
          <w:bCs/>
          <w:lang w:val="en-US" w:eastAsia="ko-KR"/>
        </w:rPr>
        <w:t>requriements</w:t>
      </w:r>
      <w:proofErr w:type="spellEnd"/>
      <w:r w:rsidRPr="00920B47">
        <w:rPr>
          <w:rFonts w:hint="eastAsia"/>
          <w:b/>
          <w:bCs/>
          <w:lang w:val="en-US" w:eastAsia="ko-KR"/>
        </w:rPr>
        <w:t xml:space="preserve"> can be applied (no combination of AO-SSB and OD-SSB)</w:t>
      </w:r>
    </w:p>
    <w:p w14:paraId="10E5ED13" w14:textId="77777777" w:rsidR="004E66D5" w:rsidRPr="00920B47" w:rsidRDefault="004E66D5" w:rsidP="004E66D5">
      <w:pPr>
        <w:pStyle w:val="a0"/>
        <w:numPr>
          <w:ilvl w:val="0"/>
          <w:numId w:val="32"/>
        </w:numPr>
        <w:jc w:val="both"/>
        <w:rPr>
          <w:b/>
          <w:bCs/>
          <w:lang w:val="en-US" w:eastAsia="ko-KR"/>
        </w:rPr>
      </w:pPr>
      <w:r w:rsidRPr="00920B47">
        <w:rPr>
          <w:b/>
          <w:bCs/>
          <w:lang w:val="en-US" w:eastAsia="ko-KR"/>
        </w:rPr>
        <w:t>N</w:t>
      </w:r>
      <w:r w:rsidRPr="00920B47">
        <w:rPr>
          <w:rFonts w:hint="eastAsia"/>
          <w:b/>
          <w:bCs/>
          <w:lang w:val="en-US" w:eastAsia="ko-KR"/>
        </w:rPr>
        <w:t xml:space="preserve">o clear </w:t>
      </w:r>
      <w:proofErr w:type="spellStart"/>
      <w:r w:rsidRPr="00920B47">
        <w:rPr>
          <w:rFonts w:hint="eastAsia"/>
          <w:b/>
          <w:bCs/>
          <w:lang w:val="en-US" w:eastAsia="ko-KR"/>
        </w:rPr>
        <w:t>requirments</w:t>
      </w:r>
      <w:proofErr w:type="spellEnd"/>
      <w:r w:rsidRPr="00920B47">
        <w:rPr>
          <w:rFonts w:hint="eastAsia"/>
          <w:b/>
          <w:bCs/>
          <w:lang w:val="en-US" w:eastAsia="ko-KR"/>
        </w:rPr>
        <w:t xml:space="preserve"> </w:t>
      </w:r>
      <w:r w:rsidRPr="00920B47">
        <w:rPr>
          <w:b/>
          <w:bCs/>
          <w:lang w:val="en-US" w:eastAsia="ko-KR"/>
        </w:rPr>
        <w:t>when the SSB periodicity is longer than before</w:t>
      </w:r>
    </w:p>
    <w:p w14:paraId="55E98891" w14:textId="77777777" w:rsidR="009B083A" w:rsidRPr="004E66D5" w:rsidRDefault="009B083A" w:rsidP="009B083A">
      <w:pPr>
        <w:pStyle w:val="a0"/>
        <w:ind w:left="880"/>
        <w:jc w:val="both"/>
        <w:rPr>
          <w:b/>
          <w:bCs/>
          <w:lang w:val="en-US" w:eastAsia="ko-KR"/>
        </w:rPr>
      </w:pPr>
    </w:p>
    <w:p w14:paraId="6BEFF59F" w14:textId="394F578B" w:rsidR="009B083A" w:rsidRDefault="009B083A" w:rsidP="009B083A">
      <w:pPr>
        <w:pStyle w:val="a0"/>
        <w:jc w:val="both"/>
        <w:rPr>
          <w:b/>
          <w:bCs/>
          <w:lang w:val="en-US" w:eastAsia="ko-KR"/>
        </w:rPr>
      </w:pPr>
      <w:r w:rsidRPr="00504873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3</w:t>
      </w:r>
      <w:r w:rsidRPr="00504873">
        <w:rPr>
          <w:rFonts w:hint="eastAsia"/>
          <w:b/>
          <w:bCs/>
          <w:lang w:val="en-US" w:eastAsia="ko-KR"/>
        </w:rPr>
        <w:t>: S</w:t>
      </w:r>
      <w:r w:rsidRPr="00504873">
        <w:rPr>
          <w:b/>
          <w:bCs/>
          <w:lang w:val="en-US" w:eastAsia="ko-KR"/>
        </w:rPr>
        <w:t xml:space="preserve">ubsequent to transition period, requirements apply based on the </w:t>
      </w:r>
      <w:r w:rsidRPr="00504873">
        <w:rPr>
          <w:rFonts w:hint="eastAsia"/>
          <w:b/>
          <w:bCs/>
          <w:lang w:val="en-US" w:eastAsia="ko-KR"/>
        </w:rPr>
        <w:t>SMTC</w:t>
      </w:r>
      <w:r w:rsidRPr="00504873">
        <w:rPr>
          <w:b/>
          <w:bCs/>
          <w:lang w:val="en-US" w:eastAsia="ko-KR"/>
        </w:rPr>
        <w:t xml:space="preserve"> periodicity after transition for </w:t>
      </w:r>
      <w:r w:rsidRPr="00504873">
        <w:rPr>
          <w:rFonts w:hint="eastAsia"/>
          <w:b/>
          <w:bCs/>
          <w:lang w:val="en-US" w:eastAsia="ko-KR"/>
        </w:rPr>
        <w:t>SMTC</w:t>
      </w:r>
      <w:r w:rsidRPr="00504873">
        <w:rPr>
          <w:b/>
          <w:bCs/>
          <w:lang w:val="en-US" w:eastAsia="ko-KR"/>
        </w:rPr>
        <w:t xml:space="preserve"> adaptation of periodicity</w:t>
      </w:r>
    </w:p>
    <w:p w14:paraId="6FD02F82" w14:textId="77777777" w:rsidR="009B083A" w:rsidRDefault="009B083A" w:rsidP="009B083A">
      <w:pPr>
        <w:pStyle w:val="a0"/>
        <w:jc w:val="both"/>
        <w:rPr>
          <w:b/>
          <w:bCs/>
          <w:lang w:val="en-US" w:eastAsia="ko-KR"/>
        </w:rPr>
      </w:pPr>
    </w:p>
    <w:p w14:paraId="570D8308" w14:textId="77777777" w:rsidR="009B083A" w:rsidRDefault="009B083A" w:rsidP="009B083A">
      <w:pPr>
        <w:pStyle w:val="a0"/>
        <w:jc w:val="both"/>
        <w:rPr>
          <w:b/>
          <w:bCs/>
          <w:lang w:val="en-US" w:eastAsia="ko-KR"/>
        </w:rPr>
      </w:pPr>
      <w:r w:rsidRPr="00504873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4</w:t>
      </w:r>
      <w:r w:rsidRPr="00504873">
        <w:rPr>
          <w:rFonts w:hint="eastAsia"/>
          <w:b/>
          <w:bCs/>
          <w:lang w:val="en-US" w:eastAsia="ko-KR"/>
        </w:rPr>
        <w:t xml:space="preserve">: </w:t>
      </w:r>
      <w:proofErr w:type="spellStart"/>
      <w:r>
        <w:rPr>
          <w:rFonts w:hint="eastAsia"/>
          <w:b/>
          <w:bCs/>
          <w:lang w:val="en-US" w:eastAsia="ko-KR"/>
        </w:rPr>
        <w:t>Specifcy</w:t>
      </w:r>
      <w:proofErr w:type="spellEnd"/>
      <w:r>
        <w:rPr>
          <w:rFonts w:hint="eastAsia"/>
          <w:b/>
          <w:bCs/>
          <w:lang w:val="en-US" w:eastAsia="ko-KR"/>
        </w:rPr>
        <w:t xml:space="preserve"> </w:t>
      </w:r>
      <w:r w:rsidRPr="009235FB">
        <w:rPr>
          <w:b/>
          <w:bCs/>
          <w:lang w:val="en-US" w:eastAsia="ko-KR"/>
        </w:rPr>
        <w:t>intra-frequency identification and intra-</w:t>
      </w:r>
      <w:proofErr w:type="spellStart"/>
      <w:r>
        <w:rPr>
          <w:rFonts w:hint="eastAsia"/>
          <w:b/>
          <w:bCs/>
          <w:lang w:val="en-US" w:eastAsia="ko-KR"/>
        </w:rPr>
        <w:t>freqeuncy</w:t>
      </w:r>
      <w:proofErr w:type="spellEnd"/>
      <w:r>
        <w:rPr>
          <w:rFonts w:hint="eastAsia"/>
          <w:b/>
          <w:bCs/>
          <w:lang w:val="en-US" w:eastAsia="ko-KR"/>
        </w:rPr>
        <w:t xml:space="preserve"> measurement w/wo gap requirement</w:t>
      </w:r>
    </w:p>
    <w:p w14:paraId="3C68B5CE" w14:textId="77777777" w:rsidR="009B083A" w:rsidRPr="00504873" w:rsidRDefault="009B083A" w:rsidP="009B083A">
      <w:pPr>
        <w:pStyle w:val="a0"/>
        <w:numPr>
          <w:ilvl w:val="0"/>
          <w:numId w:val="34"/>
        </w:numPr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For intra-frequency with gap </w:t>
      </w:r>
      <w:r>
        <w:rPr>
          <w:b/>
          <w:bCs/>
          <w:lang w:val="en-US" w:eastAsia="ko-KR"/>
        </w:rPr>
        <w:t>requirement</w:t>
      </w:r>
      <w:r>
        <w:rPr>
          <w:rFonts w:hint="eastAsia"/>
          <w:b/>
          <w:bCs/>
          <w:lang w:val="en-US" w:eastAsia="ko-KR"/>
        </w:rPr>
        <w:t xml:space="preserve">, specify the requirement when intra-frequency measurement </w:t>
      </w:r>
      <w:r>
        <w:rPr>
          <w:b/>
          <w:bCs/>
          <w:lang w:val="en-US" w:eastAsia="ko-KR"/>
        </w:rPr>
        <w:t>becomes</w:t>
      </w:r>
      <w:r>
        <w:rPr>
          <w:rFonts w:hint="eastAsia"/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partially</w:t>
      </w:r>
      <w:r>
        <w:rPr>
          <w:rFonts w:hint="eastAsia"/>
          <w:b/>
          <w:bCs/>
          <w:lang w:val="en-US" w:eastAsia="ko-KR"/>
        </w:rPr>
        <w:t xml:space="preserve"> overlapped with measurement gap</w:t>
      </w:r>
    </w:p>
    <w:p w14:paraId="51E8BFE6" w14:textId="77777777" w:rsidR="00442B23" w:rsidRPr="009B083A" w:rsidRDefault="00442B23" w:rsidP="003F345F">
      <w:pPr>
        <w:pStyle w:val="a0"/>
        <w:jc w:val="both"/>
        <w:rPr>
          <w:lang w:eastAsia="ko-KR"/>
        </w:rPr>
      </w:pPr>
    </w:p>
    <w:p w14:paraId="3BDA1B1F" w14:textId="77777777" w:rsidR="009B083A" w:rsidRPr="00311F5B" w:rsidRDefault="009B083A" w:rsidP="009B083A">
      <w:pPr>
        <w:pStyle w:val="a0"/>
        <w:jc w:val="both"/>
        <w:rPr>
          <w:b/>
          <w:bCs/>
          <w:lang w:eastAsia="ko-KR"/>
        </w:rPr>
      </w:pPr>
      <w:r w:rsidRPr="00311F5B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5</w:t>
      </w:r>
      <w:r w:rsidRPr="00311F5B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</w:t>
      </w:r>
      <w:r w:rsidRPr="00311F5B">
        <w:rPr>
          <w:b/>
          <w:bCs/>
          <w:lang w:eastAsia="ko-KR"/>
        </w:rPr>
        <w:t>L</w:t>
      </w:r>
      <w:r w:rsidRPr="00311F5B">
        <w:rPr>
          <w:rFonts w:hint="eastAsia"/>
          <w:b/>
          <w:bCs/>
          <w:lang w:eastAsia="ko-KR"/>
        </w:rPr>
        <w:t>3</w:t>
      </w:r>
      <w:r w:rsidRPr="00311F5B">
        <w:rPr>
          <w:b/>
          <w:bCs/>
          <w:lang w:eastAsia="ko-KR"/>
        </w:rPr>
        <w:t xml:space="preserve"> measurement period</w:t>
      </w:r>
      <w:r>
        <w:rPr>
          <w:rFonts w:hint="eastAsia"/>
          <w:b/>
          <w:bCs/>
          <w:lang w:eastAsia="ko-KR"/>
        </w:rPr>
        <w:t>,</w:t>
      </w:r>
      <w:r w:rsidRPr="00311F5B"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requirements with longer delay is applied</w:t>
      </w:r>
      <w:r w:rsidRPr="00311F5B">
        <w:rPr>
          <w:b/>
          <w:bCs/>
          <w:lang w:eastAsia="ko-KR"/>
        </w:rPr>
        <w:t xml:space="preserve"> corresponding to the SSB before and after adaptation</w:t>
      </w:r>
    </w:p>
    <w:p w14:paraId="1D44867C" w14:textId="77777777" w:rsidR="009B083A" w:rsidRPr="009B083A" w:rsidRDefault="009B083A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20CCC5A5" w:rsidR="00E15DC5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="0050034C" w:rsidRPr="0050034C">
        <w:rPr>
          <w:lang w:val="en-US" w:eastAsia="ko-KR"/>
        </w:rPr>
        <w:t>R4-2502689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p w14:paraId="2DED560C" w14:textId="4B2C90E3" w:rsidR="001849B1" w:rsidRPr="001849B1" w:rsidRDefault="001849B1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R2-2501484, </w:t>
      </w:r>
      <w:r>
        <w:rPr>
          <w:lang w:val="en-US" w:eastAsia="ko-KR"/>
        </w:rPr>
        <w:t>“</w:t>
      </w:r>
      <w:r w:rsidRPr="001849B1">
        <w:rPr>
          <w:lang w:val="en-US" w:eastAsia="ko-KR"/>
        </w:rPr>
        <w:t>Reply LS on SSB adaptation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Apple</w:t>
      </w:r>
    </w:p>
    <w:sectPr w:rsidR="001849B1" w:rsidRPr="001849B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D999" w14:textId="77777777" w:rsidR="000D794C" w:rsidRDefault="000D794C" w:rsidP="00D306DF">
      <w:r>
        <w:separator/>
      </w:r>
    </w:p>
  </w:endnote>
  <w:endnote w:type="continuationSeparator" w:id="0">
    <w:p w14:paraId="2C0739D7" w14:textId="77777777" w:rsidR="000D794C" w:rsidRDefault="000D794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F6901" w14:textId="77777777" w:rsidR="000D794C" w:rsidRDefault="000D794C" w:rsidP="00D306DF">
      <w:r>
        <w:separator/>
      </w:r>
    </w:p>
  </w:footnote>
  <w:footnote w:type="continuationSeparator" w:id="0">
    <w:p w14:paraId="2AA933D8" w14:textId="77777777" w:rsidR="000D794C" w:rsidRDefault="000D794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A67652"/>
    <w:multiLevelType w:val="hybridMultilevel"/>
    <w:tmpl w:val="F44CC01E"/>
    <w:lvl w:ilvl="0" w:tplc="C23C2BA4">
      <w:numFmt w:val="bullet"/>
      <w:lvlText w:val="•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80720C"/>
    <w:multiLevelType w:val="hybridMultilevel"/>
    <w:tmpl w:val="0A1C3998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07769F"/>
    <w:multiLevelType w:val="hybridMultilevel"/>
    <w:tmpl w:val="25F222BE"/>
    <w:lvl w:ilvl="0" w:tplc="8554555E">
      <w:start w:val="150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7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40A2F58"/>
    <w:multiLevelType w:val="hybridMultilevel"/>
    <w:tmpl w:val="0AC0BFB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14"/>
  </w:num>
  <w:num w:numId="2" w16cid:durableId="154994806">
    <w:abstractNumId w:val="1"/>
  </w:num>
  <w:num w:numId="3" w16cid:durableId="1972437683">
    <w:abstractNumId w:val="19"/>
  </w:num>
  <w:num w:numId="4" w16cid:durableId="485706186">
    <w:abstractNumId w:val="2"/>
  </w:num>
  <w:num w:numId="5" w16cid:durableId="951858773">
    <w:abstractNumId w:val="9"/>
  </w:num>
  <w:num w:numId="6" w16cid:durableId="863135464">
    <w:abstractNumId w:val="3"/>
  </w:num>
  <w:num w:numId="7" w16cid:durableId="324749044">
    <w:abstractNumId w:val="24"/>
  </w:num>
  <w:num w:numId="8" w16cid:durableId="1001128089">
    <w:abstractNumId w:val="6"/>
  </w:num>
  <w:num w:numId="9" w16cid:durableId="456029504">
    <w:abstractNumId w:val="0"/>
  </w:num>
  <w:num w:numId="10" w16cid:durableId="996229558">
    <w:abstractNumId w:val="7"/>
  </w:num>
  <w:num w:numId="11" w16cid:durableId="1764452820">
    <w:abstractNumId w:val="26"/>
  </w:num>
  <w:num w:numId="12" w16cid:durableId="1555042565">
    <w:abstractNumId w:val="14"/>
  </w:num>
  <w:num w:numId="13" w16cid:durableId="1742755390">
    <w:abstractNumId w:val="21"/>
  </w:num>
  <w:num w:numId="14" w16cid:durableId="855459731">
    <w:abstractNumId w:val="18"/>
  </w:num>
  <w:num w:numId="15" w16cid:durableId="1946501331">
    <w:abstractNumId w:val="14"/>
  </w:num>
  <w:num w:numId="16" w16cid:durableId="370495295">
    <w:abstractNumId w:val="25"/>
  </w:num>
  <w:num w:numId="17" w16cid:durableId="168446699">
    <w:abstractNumId w:val="20"/>
  </w:num>
  <w:num w:numId="18" w16cid:durableId="405806226">
    <w:abstractNumId w:val="14"/>
  </w:num>
  <w:num w:numId="19" w16cid:durableId="1161776206">
    <w:abstractNumId w:val="14"/>
  </w:num>
  <w:num w:numId="20" w16cid:durableId="689569977">
    <w:abstractNumId w:val="14"/>
  </w:num>
  <w:num w:numId="21" w16cid:durableId="1164973174">
    <w:abstractNumId w:val="16"/>
  </w:num>
  <w:num w:numId="22" w16cid:durableId="821197241">
    <w:abstractNumId w:val="17"/>
  </w:num>
  <w:num w:numId="23" w16cid:durableId="1058476785">
    <w:abstractNumId w:val="23"/>
  </w:num>
  <w:num w:numId="24" w16cid:durableId="2075155312">
    <w:abstractNumId w:val="13"/>
  </w:num>
  <w:num w:numId="25" w16cid:durableId="559022686">
    <w:abstractNumId w:val="5"/>
  </w:num>
  <w:num w:numId="26" w16cid:durableId="2137602870">
    <w:abstractNumId w:val="12"/>
  </w:num>
  <w:num w:numId="27" w16cid:durableId="1333797897">
    <w:abstractNumId w:val="21"/>
  </w:num>
  <w:num w:numId="28" w16cid:durableId="651715754">
    <w:abstractNumId w:val="8"/>
  </w:num>
  <w:num w:numId="29" w16cid:durableId="1169826638">
    <w:abstractNumId w:val="4"/>
  </w:num>
  <w:num w:numId="30" w16cid:durableId="1899529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5249173">
    <w:abstractNumId w:val="10"/>
  </w:num>
  <w:num w:numId="32" w16cid:durableId="559946325">
    <w:abstractNumId w:val="22"/>
  </w:num>
  <w:num w:numId="33" w16cid:durableId="1791699403">
    <w:abstractNumId w:val="15"/>
  </w:num>
  <w:num w:numId="34" w16cid:durableId="86101467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139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4B95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DAC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6A19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D794C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AE4"/>
    <w:rsid w:val="000F1FFD"/>
    <w:rsid w:val="000F5382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6BB"/>
    <w:rsid w:val="0010779B"/>
    <w:rsid w:val="00107D58"/>
    <w:rsid w:val="001101D9"/>
    <w:rsid w:val="00110298"/>
    <w:rsid w:val="00112017"/>
    <w:rsid w:val="001123BB"/>
    <w:rsid w:val="00112609"/>
    <w:rsid w:val="0011343D"/>
    <w:rsid w:val="0011437E"/>
    <w:rsid w:val="00114A6C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37E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73E"/>
    <w:rsid w:val="00166785"/>
    <w:rsid w:val="00166C01"/>
    <w:rsid w:val="00166F0D"/>
    <w:rsid w:val="001672D8"/>
    <w:rsid w:val="00167358"/>
    <w:rsid w:val="001674FE"/>
    <w:rsid w:val="001679A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07CC"/>
    <w:rsid w:val="00181F52"/>
    <w:rsid w:val="001829BB"/>
    <w:rsid w:val="00182C2C"/>
    <w:rsid w:val="00183372"/>
    <w:rsid w:val="001839C8"/>
    <w:rsid w:val="00183E71"/>
    <w:rsid w:val="00183F83"/>
    <w:rsid w:val="001849B1"/>
    <w:rsid w:val="001852DB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7E2"/>
    <w:rsid w:val="001A0FAC"/>
    <w:rsid w:val="001A1300"/>
    <w:rsid w:val="001A241C"/>
    <w:rsid w:val="001A2A07"/>
    <w:rsid w:val="001A2BC9"/>
    <w:rsid w:val="001A421A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693"/>
    <w:rsid w:val="001E5B49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4041D"/>
    <w:rsid w:val="00240ED9"/>
    <w:rsid w:val="002413D4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2B9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3050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E7CBC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2F7847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1F5B"/>
    <w:rsid w:val="0031356E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623E"/>
    <w:rsid w:val="00336956"/>
    <w:rsid w:val="00337F67"/>
    <w:rsid w:val="00340FC8"/>
    <w:rsid w:val="00342048"/>
    <w:rsid w:val="00342420"/>
    <w:rsid w:val="00342620"/>
    <w:rsid w:val="003438FD"/>
    <w:rsid w:val="00344572"/>
    <w:rsid w:val="003447BF"/>
    <w:rsid w:val="00345D39"/>
    <w:rsid w:val="00346A79"/>
    <w:rsid w:val="00346A88"/>
    <w:rsid w:val="003472F1"/>
    <w:rsid w:val="00347ABC"/>
    <w:rsid w:val="003516B2"/>
    <w:rsid w:val="00351A82"/>
    <w:rsid w:val="00352FC1"/>
    <w:rsid w:val="00353503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0B9E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29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BB2"/>
    <w:rsid w:val="00412C92"/>
    <w:rsid w:val="00413C49"/>
    <w:rsid w:val="004142DB"/>
    <w:rsid w:val="004151FF"/>
    <w:rsid w:val="00416016"/>
    <w:rsid w:val="00416291"/>
    <w:rsid w:val="00417100"/>
    <w:rsid w:val="00417E7D"/>
    <w:rsid w:val="00421007"/>
    <w:rsid w:val="004217FF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28F"/>
    <w:rsid w:val="0044291D"/>
    <w:rsid w:val="00442B23"/>
    <w:rsid w:val="00444B72"/>
    <w:rsid w:val="004450F0"/>
    <w:rsid w:val="004479C8"/>
    <w:rsid w:val="00447C26"/>
    <w:rsid w:val="00447F71"/>
    <w:rsid w:val="00451619"/>
    <w:rsid w:val="004517F1"/>
    <w:rsid w:val="00452E29"/>
    <w:rsid w:val="00453429"/>
    <w:rsid w:val="0045468A"/>
    <w:rsid w:val="004568E4"/>
    <w:rsid w:val="00456DBA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913"/>
    <w:rsid w:val="00483D88"/>
    <w:rsid w:val="00484365"/>
    <w:rsid w:val="00485B25"/>
    <w:rsid w:val="0049218E"/>
    <w:rsid w:val="004921FE"/>
    <w:rsid w:val="00492640"/>
    <w:rsid w:val="004927F8"/>
    <w:rsid w:val="00492EA4"/>
    <w:rsid w:val="00494285"/>
    <w:rsid w:val="00494941"/>
    <w:rsid w:val="004961B0"/>
    <w:rsid w:val="004A0401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6D5"/>
    <w:rsid w:val="004E67CC"/>
    <w:rsid w:val="004E6A17"/>
    <w:rsid w:val="004E7FDD"/>
    <w:rsid w:val="004F00CA"/>
    <w:rsid w:val="004F0615"/>
    <w:rsid w:val="004F06A1"/>
    <w:rsid w:val="004F0DA8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34C"/>
    <w:rsid w:val="00500791"/>
    <w:rsid w:val="00501342"/>
    <w:rsid w:val="005025F0"/>
    <w:rsid w:val="0050315E"/>
    <w:rsid w:val="00504873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17DCB"/>
    <w:rsid w:val="00520058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025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2189"/>
    <w:rsid w:val="00543075"/>
    <w:rsid w:val="00545137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5E7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3A5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3FB"/>
    <w:rsid w:val="005F4ACA"/>
    <w:rsid w:val="005F4AE4"/>
    <w:rsid w:val="005F52A8"/>
    <w:rsid w:val="005F57EC"/>
    <w:rsid w:val="005F7267"/>
    <w:rsid w:val="005F7CAB"/>
    <w:rsid w:val="00600939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3FD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503C"/>
    <w:rsid w:val="00657796"/>
    <w:rsid w:val="006601D9"/>
    <w:rsid w:val="00661A37"/>
    <w:rsid w:val="00662107"/>
    <w:rsid w:val="00665775"/>
    <w:rsid w:val="00665B67"/>
    <w:rsid w:val="00665D32"/>
    <w:rsid w:val="006662F5"/>
    <w:rsid w:val="006677C3"/>
    <w:rsid w:val="00667E16"/>
    <w:rsid w:val="0067118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E7"/>
    <w:rsid w:val="00691220"/>
    <w:rsid w:val="006931B0"/>
    <w:rsid w:val="0069435A"/>
    <w:rsid w:val="006947C2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82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B57"/>
    <w:rsid w:val="00714C6A"/>
    <w:rsid w:val="00715759"/>
    <w:rsid w:val="00715A45"/>
    <w:rsid w:val="007165E3"/>
    <w:rsid w:val="00717768"/>
    <w:rsid w:val="00720FB0"/>
    <w:rsid w:val="00721DC8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170A"/>
    <w:rsid w:val="00732643"/>
    <w:rsid w:val="0073403E"/>
    <w:rsid w:val="007348E4"/>
    <w:rsid w:val="00734B5E"/>
    <w:rsid w:val="00735570"/>
    <w:rsid w:val="007365E0"/>
    <w:rsid w:val="00736828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D70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808"/>
    <w:rsid w:val="0076261E"/>
    <w:rsid w:val="0076285B"/>
    <w:rsid w:val="00762E74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3471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14"/>
    <w:rsid w:val="007B2285"/>
    <w:rsid w:val="007B2329"/>
    <w:rsid w:val="007B2960"/>
    <w:rsid w:val="007B2FAC"/>
    <w:rsid w:val="007B30E2"/>
    <w:rsid w:val="007B35F4"/>
    <w:rsid w:val="007B461A"/>
    <w:rsid w:val="007B51D4"/>
    <w:rsid w:val="007B7145"/>
    <w:rsid w:val="007C03D4"/>
    <w:rsid w:val="007C1AD0"/>
    <w:rsid w:val="007C27CF"/>
    <w:rsid w:val="007C29F1"/>
    <w:rsid w:val="007C3611"/>
    <w:rsid w:val="007C3FE5"/>
    <w:rsid w:val="007C45ED"/>
    <w:rsid w:val="007C53FA"/>
    <w:rsid w:val="007C5438"/>
    <w:rsid w:val="007C5874"/>
    <w:rsid w:val="007C5D84"/>
    <w:rsid w:val="007C64C8"/>
    <w:rsid w:val="007D0F24"/>
    <w:rsid w:val="007D158C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26B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209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246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6E9B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4D61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4C06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0B47"/>
    <w:rsid w:val="00921F7D"/>
    <w:rsid w:val="00922FCD"/>
    <w:rsid w:val="009235FB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297E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2F9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21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83A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338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2A2F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B1"/>
    <w:rsid w:val="00A94CDC"/>
    <w:rsid w:val="00A97710"/>
    <w:rsid w:val="00A977B7"/>
    <w:rsid w:val="00A97B13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E31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08A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295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2D9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4F4B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C7120"/>
    <w:rsid w:val="00BD02EE"/>
    <w:rsid w:val="00BD05B2"/>
    <w:rsid w:val="00BD0BDC"/>
    <w:rsid w:val="00BD1078"/>
    <w:rsid w:val="00BD1869"/>
    <w:rsid w:val="00BD2B6C"/>
    <w:rsid w:val="00BD2B7E"/>
    <w:rsid w:val="00BD3D6C"/>
    <w:rsid w:val="00BD4C77"/>
    <w:rsid w:val="00BD503A"/>
    <w:rsid w:val="00BD58AF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170"/>
    <w:rsid w:val="00BF796D"/>
    <w:rsid w:val="00BF7B1E"/>
    <w:rsid w:val="00BF7CA7"/>
    <w:rsid w:val="00BF7DE0"/>
    <w:rsid w:val="00C00F20"/>
    <w:rsid w:val="00C01311"/>
    <w:rsid w:val="00C0352B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0998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135"/>
    <w:rsid w:val="00C70A0F"/>
    <w:rsid w:val="00C70A76"/>
    <w:rsid w:val="00C71318"/>
    <w:rsid w:val="00C71CE7"/>
    <w:rsid w:val="00C7294E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80B"/>
    <w:rsid w:val="00CD29AA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CF7A76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6C57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0DF6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00FF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F76"/>
    <w:rsid w:val="00D66B18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C1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6F7B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059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4D28"/>
    <w:rsid w:val="00DC6544"/>
    <w:rsid w:val="00DC6E13"/>
    <w:rsid w:val="00DD06E2"/>
    <w:rsid w:val="00DD11BC"/>
    <w:rsid w:val="00DD1814"/>
    <w:rsid w:val="00DD2926"/>
    <w:rsid w:val="00DD3F41"/>
    <w:rsid w:val="00DD40A7"/>
    <w:rsid w:val="00DD4139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3D3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34A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6C6"/>
    <w:rsid w:val="00E73145"/>
    <w:rsid w:val="00E7388B"/>
    <w:rsid w:val="00E74BDC"/>
    <w:rsid w:val="00E778F5"/>
    <w:rsid w:val="00E803FE"/>
    <w:rsid w:val="00E81A03"/>
    <w:rsid w:val="00E83136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21"/>
    <w:rsid w:val="00EB0D40"/>
    <w:rsid w:val="00EB20CB"/>
    <w:rsid w:val="00EB2785"/>
    <w:rsid w:val="00EB2E06"/>
    <w:rsid w:val="00EB36E6"/>
    <w:rsid w:val="00EB422C"/>
    <w:rsid w:val="00EB438A"/>
    <w:rsid w:val="00EB5319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357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487C"/>
    <w:rsid w:val="00F15C9C"/>
    <w:rsid w:val="00F161C0"/>
    <w:rsid w:val="00F168BE"/>
    <w:rsid w:val="00F2025B"/>
    <w:rsid w:val="00F21210"/>
    <w:rsid w:val="00F22461"/>
    <w:rsid w:val="00F24228"/>
    <w:rsid w:val="00F243FF"/>
    <w:rsid w:val="00F2491E"/>
    <w:rsid w:val="00F26D52"/>
    <w:rsid w:val="00F27362"/>
    <w:rsid w:val="00F27766"/>
    <w:rsid w:val="00F30C98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8C9"/>
    <w:rsid w:val="00F40BBA"/>
    <w:rsid w:val="00F41928"/>
    <w:rsid w:val="00F41D41"/>
    <w:rsid w:val="00F41EF1"/>
    <w:rsid w:val="00F44DB3"/>
    <w:rsid w:val="00F457B2"/>
    <w:rsid w:val="00F46158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6DE6"/>
    <w:rsid w:val="00F5791E"/>
    <w:rsid w:val="00F5793D"/>
    <w:rsid w:val="00F61486"/>
    <w:rsid w:val="00F616B3"/>
    <w:rsid w:val="00F631BB"/>
    <w:rsid w:val="00F64004"/>
    <w:rsid w:val="00F64DE9"/>
    <w:rsid w:val="00F65655"/>
    <w:rsid w:val="00F670AD"/>
    <w:rsid w:val="00F673D5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BAF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5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253</cp:revision>
  <dcterms:created xsi:type="dcterms:W3CDTF">2024-09-30T07:09:00Z</dcterms:created>
  <dcterms:modified xsi:type="dcterms:W3CDTF">2025-03-28T07:29:00Z</dcterms:modified>
</cp:coreProperties>
</file>